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11F7B7F2"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30DB977C"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734F2DA3"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3F96ABE5"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5A5A3D8B" wp14:editId="52F7E07A">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24D3667" w14:textId="4B6AB899" w:rsidR="00AF0F01" w:rsidRPr="006827D5" w:rsidRDefault="002841D6" w:rsidP="006827D5">
            <w:pPr>
              <w:pStyle w:val="BodyText"/>
              <w:spacing w:before="0" w:beforeAutospacing="0" w:after="120" w:afterAutospacing="0" w:line="254" w:lineRule="auto"/>
              <w:jc w:val="center"/>
              <w:rPr>
                <w:b/>
                <w:sz w:val="26"/>
                <w:szCs w:val="26"/>
              </w:rPr>
            </w:pPr>
            <w:r>
              <w:rPr>
                <w:b/>
                <w:noProof/>
                <w:sz w:val="26"/>
                <w:szCs w:val="26"/>
              </w:rPr>
              <mc:AlternateContent>
                <mc:Choice Requires="wps">
                  <w:drawing>
                    <wp:anchor distT="0" distB="0" distL="114300" distR="114300" simplePos="0" relativeHeight="251666432" behindDoc="0" locked="0" layoutInCell="1" allowOverlap="1" wp14:anchorId="5838AD5B" wp14:editId="67A75C88">
                      <wp:simplePos x="0" y="0"/>
                      <wp:positionH relativeFrom="column">
                        <wp:posOffset>318135</wp:posOffset>
                      </wp:positionH>
                      <wp:positionV relativeFrom="paragraph">
                        <wp:posOffset>384810</wp:posOffset>
                      </wp:positionV>
                      <wp:extent cx="2070100" cy="1060450"/>
                      <wp:effectExtent l="0" t="0" r="25400" b="25400"/>
                      <wp:wrapNone/>
                      <wp:docPr id="3" name="Rectangle: Rounded Corners 3"/>
                      <wp:cNvGraphicFramePr/>
                      <a:graphic xmlns:a="http://schemas.openxmlformats.org/drawingml/2006/main">
                        <a:graphicData uri="http://schemas.microsoft.com/office/word/2010/wordprocessingShape">
                          <wps:wsp>
                            <wps:cNvSpPr/>
                            <wps:spPr>
                              <a:xfrm>
                                <a:off x="0" y="0"/>
                                <a:ext cx="2070100" cy="10604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B2B4FF6" w14:textId="59B5325E" w:rsidR="002841D6" w:rsidRPr="002841D6" w:rsidRDefault="002841D6" w:rsidP="002841D6">
                                  <w:pPr>
                                    <w:jc w:val="center"/>
                                    <w:rPr>
                                      <w:rFonts w:ascii="Times New Roman" w:hAnsi="Times New Roman" w:cs="Times New Roman"/>
                                      <w:b/>
                                      <w:bCs/>
                                      <w:color w:val="FF0000"/>
                                      <w:sz w:val="56"/>
                                      <w:szCs w:val="56"/>
                                    </w:rPr>
                                  </w:pPr>
                                  <w:r w:rsidRPr="002841D6">
                                    <w:rPr>
                                      <w:rFonts w:ascii="Times New Roman" w:hAnsi="Times New Roman" w:cs="Times New Roman"/>
                                      <w:b/>
                                      <w:bCs/>
                                      <w:color w:val="FF0000"/>
                                      <w:sz w:val="56"/>
                                      <w:szCs w:val="5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38AD5B" id="Rectangle: Rounded Corners 3" o:spid="_x0000_s1026" style="position:absolute;left:0;text-align:left;margin-left:25.05pt;margin-top:30.3pt;width:163pt;height:83.5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8WAfAIAADsFAAAOAAAAZHJzL2Uyb0RvYy54bWysVN9P2zAQfp+0/8Hy+0haCmwRKaqKmCYh&#10;QMDEs+vYbTTH553dJt1fv7OTBsb6NO3F8eXuu5/f+fKqawzbKfQ12JJPTnLOlJVQ1XZd8u/PN58+&#10;c+aDsJUwYFXJ98rzq/nHD5etK9QUNmAqhYycWF+0ruSbEFyRZV5uVCP8CThlSakBGxFIxHVWoWjJ&#10;e2OyaZ6fZy1g5RCk8p7+XvdKPk/+tVYy3GvtVWCm5JRbSCemcxXPbH4pijUKt6nlkIb4hywaUVsK&#10;Orq6FkGwLdZ/uWpqieBBhxMJTQZa11KlGqiaSf6umqeNcCrVQs3xbmyT/39u5d3uAVldlfyUMysa&#10;GtEjNU3YtVEFe4StrVTFloCWZsxOY79a5wuCPbkHHCRP11h8p7GJXyqLdanH+7HHqgtM0s9pfkGF&#10;0igk6Sb5eT47S1PIXuEOffiqoGHxUnKMScSkUoPF7tYHikv2BzsSYk59FukW9kbFRIx9VJqqi3ET&#10;OvFKLQ2ynSBGCCmVDeexKvKXrCNM18aMwMkxoAmTATTYRphKfBuB+THgnxFHRIoKNozgpraAxxxU&#10;P8bIvf2h+r7mWH7oVl0a6ewwrhVUexozQs9/7+RNTb29FT48CCTC0zxoicM9HdpAW3IYbpxtAH8d&#10;+x/tiYek5aylBSq5/7kVqDgz3ywx9MtkNosbl4TZ2cWUBHyrWb3V2G2zBJrIhJ4LJ9M12gdzuGqE&#10;5oV2fRGjkkpYSbFLLgMehGXoF5teC6kWi2RGW+ZEuLVPTkbnsc+RNs/di0A3ECwQN+/gsGyieEex&#10;3jYiLSy2AXSd+Bc73fd1mABtaKLR8JrEJ+CtnKxe37z5bwAAAP//AwBQSwMEFAAGAAgAAAAhAPbm&#10;mbbdAAAACQEAAA8AAABkcnMvZG93bnJldi54bWxMj81OwzAQhO9IvIO1SFwQtRtUpwrZVBU/D0AL&#10;B27beEki/BPFbht4eswJjrMzmvm23szOihNPcQgeYblQINi3wQy+Q3jdP9+uQcRE3pANnhG+OMKm&#10;ubyoqTLh7F/4tEudyCU+VoTQpzRWUsa2Z0dxEUb22fsIk6OU5dRJM9E5lzsrC6W0dDT4vNDTyA89&#10;t5+7o0MIqy3dfKfirXx6N5ZH22r9uEa8vpq39yASz+kvDL/4GR2azHQIR2+isAgrtcxJBK00iOzf&#10;lTofDghFUWqQTS3/f9D8AAAA//8DAFBLAQItABQABgAIAAAAIQC2gziS/gAAAOEBAAATAAAAAAAA&#10;AAAAAAAAAAAAAABbQ29udGVudF9UeXBlc10ueG1sUEsBAi0AFAAGAAgAAAAhADj9If/WAAAAlAEA&#10;AAsAAAAAAAAAAAAAAAAALwEAAF9yZWxzLy5yZWxzUEsBAi0AFAAGAAgAAAAhAIYbxYB8AgAAOwUA&#10;AA4AAAAAAAAAAAAAAAAALgIAAGRycy9lMm9Eb2MueG1sUEsBAi0AFAAGAAgAAAAhAPbmmbbdAAAA&#10;CQEAAA8AAAAAAAAAAAAAAAAA1gQAAGRycy9kb3ducmV2LnhtbFBLBQYAAAAABAAEAPMAAADgBQAA&#10;AAA=&#10;" fillcolor="white [3201]" strokecolor="#70ad47 [3209]" strokeweight="1pt">
                      <v:stroke joinstyle="miter"/>
                      <v:textbox>
                        <w:txbxContent>
                          <w:p w14:paraId="1B2B4FF6" w14:textId="59B5325E" w:rsidR="002841D6" w:rsidRPr="002841D6" w:rsidRDefault="002841D6" w:rsidP="002841D6">
                            <w:pPr>
                              <w:jc w:val="center"/>
                              <w:rPr>
                                <w:rFonts w:ascii="Times New Roman" w:hAnsi="Times New Roman" w:cs="Times New Roman"/>
                                <w:b/>
                                <w:bCs/>
                                <w:color w:val="FF0000"/>
                                <w:sz w:val="56"/>
                                <w:szCs w:val="56"/>
                              </w:rPr>
                            </w:pPr>
                            <w:r w:rsidRPr="002841D6">
                              <w:rPr>
                                <w:rFonts w:ascii="Times New Roman" w:hAnsi="Times New Roman" w:cs="Times New Roman"/>
                                <w:b/>
                                <w:bCs/>
                                <w:color w:val="FF0000"/>
                                <w:sz w:val="56"/>
                                <w:szCs w:val="56"/>
                              </w:rPr>
                              <w:t>DỰ THẢO</w:t>
                            </w:r>
                          </w:p>
                        </w:txbxContent>
                      </v:textbox>
                    </v:roundrect>
                  </w:pict>
                </mc:Fallback>
              </mc:AlternateContent>
            </w:r>
            <w:r w:rsidR="00AF0F01" w:rsidRPr="006827D5">
              <w:rPr>
                <w:b/>
                <w:noProof/>
                <w:sz w:val="26"/>
                <w:szCs w:val="26"/>
              </w:rPr>
              <w:drawing>
                <wp:inline distT="0" distB="0" distL="0" distR="0" wp14:anchorId="0A6B8024" wp14:editId="591F940F">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372CC876" w14:textId="77777777" w:rsidR="00AF0F01" w:rsidRPr="006827D5" w:rsidRDefault="00AF0F01" w:rsidP="006827D5">
            <w:pPr>
              <w:spacing w:after="120" w:line="312" w:lineRule="auto"/>
              <w:jc w:val="center"/>
              <w:rPr>
                <w:rFonts w:ascii="Times New Roman" w:hAnsi="Times New Roman"/>
                <w:b/>
                <w:sz w:val="26"/>
                <w:szCs w:val="26"/>
              </w:rPr>
            </w:pPr>
            <w:r w:rsidRPr="006827D5">
              <w:rPr>
                <w:rFonts w:ascii="Times New Roman" w:hAnsi="Times New Roman"/>
                <w:b/>
                <w:sz w:val="26"/>
                <w:szCs w:val="26"/>
              </w:rPr>
              <w:t xml:space="preserve"> QUY TRÌNH CẤP CỨU NGƯỜI BỆNH TRONG TRƯỜNG HỢP CHƯA CÓ NGƯỜI NHÀ HOẶC CHƯA HOÀN THÀNH THỦ TỤC TÀI CHÍNH</w:t>
            </w:r>
          </w:p>
          <w:p w14:paraId="4C1335CD"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803D8A2"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Quảng Bình)</w:t>
            </w:r>
          </w:p>
          <w:p w14:paraId="669A8C8D"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Số: </w:t>
            </w:r>
            <w:r w:rsidRPr="006827D5">
              <w:rPr>
                <w:bCs/>
                <w:i/>
                <w:iCs/>
                <w:sz w:val="26"/>
                <w:szCs w:val="26"/>
              </w:rPr>
              <w:t>(số thứ tự)</w:t>
            </w:r>
            <w:r w:rsidRPr="006827D5">
              <w:rPr>
                <w:b/>
                <w:sz w:val="26"/>
                <w:szCs w:val="26"/>
              </w:rPr>
              <w:t xml:space="preserve"> /QTQL-KHTH</w:t>
            </w:r>
          </w:p>
          <w:p w14:paraId="520EE4EC"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49CF2882"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20711A90"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2E14BE36"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6CD1E46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4B34F606"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1079028A"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2B51E562"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7FD9B87D"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5E879615"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12959B7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122206E6"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0D631C5C"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2E43C00D"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82B8943"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393DC7A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5449AC57"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3E6F713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5457CFCE" w14:textId="77777777" w:rsidR="00AF0F01" w:rsidRPr="006827D5" w:rsidRDefault="00AF0F01" w:rsidP="006827D5">
                  <w:pPr>
                    <w:spacing w:after="120" w:line="254" w:lineRule="auto"/>
                    <w:rPr>
                      <w:rFonts w:ascii="Times New Roman" w:eastAsia="SimSun" w:hAnsi="Times New Roman" w:cs="Times New Roman"/>
                      <w:sz w:val="26"/>
                      <w:szCs w:val="26"/>
                    </w:rPr>
                  </w:pPr>
                </w:p>
                <w:p w14:paraId="47CBF6D7"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76C96A3F"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27FDF26B"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452739EA"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9656BA9"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32DFF50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54C7138F"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744639E0"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8E47F93"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0CE5A372"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60BC134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2A3D1E02"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05B4EC9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1C6F907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40FED869"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0BC0FBD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058AAD85"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42F7A32"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7F058622"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8BC7DAC"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7588079"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9459FB0"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0F0BF4D6"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522E17B5"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76EFB8F4"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506DF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2198910D"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750169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522BD74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582E4B1C"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5975EE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7B1FA97D"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8B612C1"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4BFA30C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73B94F3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030464F1"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5AA117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70FCC76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C7A87D2"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37CCBF5"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271FE4B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0D961920"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524E8F8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2AE52302"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5A253B"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55A953B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5BFE5C6A"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82C37C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6364D55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A2019DE"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5353171C"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5AA5C5F"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63A68220"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5DAE8C2"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1EA39E06"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7C8D26B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E146A1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0035F19C"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3082A29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05F20C06"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276D6EBD"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31C3EC5E"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444F8FBD"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3B4A2B57"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483A69B9"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2C3E231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66D55923"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21C97280"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02BE94A"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3F6B427"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2A69FCC2"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3F1267FB"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2CF9A22"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6FA1A54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274F90FB"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279B989"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6DE3EAA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7158CA4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6546A3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F7BDD4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112C775E"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5BAD823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2A69AD3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327992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4B974210"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71EC1C1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09FDF75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6F05C65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CE33EDA"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4CE31DD"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55B9AC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64E175D"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7D68087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4EEF28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5DDB343B"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D6F99B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1A6DFA4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1B19D66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494251E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104DF99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0827C533" w14:textId="77777777" w:rsidR="006827D5" w:rsidRDefault="006827D5" w:rsidP="006827D5">
      <w:pPr>
        <w:spacing w:after="120"/>
        <w:ind w:firstLine="709"/>
        <w:jc w:val="both"/>
        <w:rPr>
          <w:rFonts w:ascii="Times New Roman" w:hAnsi="Times New Roman" w:cs="Times New Roman"/>
          <w:sz w:val="26"/>
          <w:szCs w:val="26"/>
        </w:rPr>
      </w:pPr>
    </w:p>
    <w:p w14:paraId="78C4E09C" w14:textId="77777777" w:rsidR="006827D5" w:rsidRDefault="006827D5" w:rsidP="006827D5">
      <w:pPr>
        <w:spacing w:after="120"/>
        <w:ind w:firstLine="709"/>
        <w:jc w:val="both"/>
        <w:rPr>
          <w:rFonts w:ascii="Times New Roman" w:hAnsi="Times New Roman" w:cs="Times New Roman"/>
          <w:sz w:val="26"/>
          <w:szCs w:val="26"/>
        </w:rPr>
      </w:pPr>
    </w:p>
    <w:p w14:paraId="33E9AB85"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2665E80E"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Đảm bảo mọi người bệnh khi vào bệnh viện trong tình trạng cấp cứu đều được khám và can thiệp y tế ngay lập tức, kịp thời và không bị trì hoãn vì lý do tài chính hoặc thủ tục hành chính.</w:t>
      </w:r>
    </w:p>
    <w:p w14:paraId="2E8439A7"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Khẳng định nguyên tắc "Tính mạng người bệnh là trên hết", tuân thủ nghiêm ngặt quy định của pháp luật và y đức.</w:t>
      </w:r>
    </w:p>
    <w:p w14:paraId="21A489F8"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Chuẩn hóa quy trình phối hợp giữa các khoa/phòng trong việc xử trí các trường hợp cấp cứu đặc biệt này.</w:t>
      </w:r>
    </w:p>
    <w:p w14:paraId="404DC1D1"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021136C9"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Phạm vi: Áp dụng cho toàn bộ hoạt động cấp cứu tại Khoa Cấp cứu và các tình huống báo động đỏ nội viện, ngoại viện.</w:t>
      </w:r>
    </w:p>
    <w:p w14:paraId="696F77E9"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Đối tượng áp dụng:</w:t>
      </w:r>
    </w:p>
    <w:p w14:paraId="74581D01"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Tất cả nhân viên y tế của bệnh viện, đặc biệt là các kíp trực tại Khoa Cấp cứu, các khoa lâm sàng, cận lâm sàng.</w:t>
      </w:r>
    </w:p>
    <w:p w14:paraId="735DADC4"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Phòng Tài chính - Kế toán, Phòng Công tác xã hội, Phòng Kế hoạch Tổng hợp và các bộ phận hành chính liên quan.</w:t>
      </w:r>
    </w:p>
    <w:p w14:paraId="6BE02286"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3. Trách nhiệm thực hiện</w:t>
      </w:r>
    </w:p>
    <w:p w14:paraId="1099654B"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Trưởng kíp trực: Chịu trách nhiệm cuối cùng về quyết định chuyên môn và đảm bảo quy định này được thực thi.</w:t>
      </w:r>
    </w:p>
    <w:p w14:paraId="67CFB666"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Toàn thể nhân viên y tế: Tuân thủ tuyệt đối quy định, không được có bất kỳ phát ngôn hay hành động nào yêu cầu người bệnh/người nhà đóng viện phí trước khi cấp cứu.</w:t>
      </w:r>
    </w:p>
    <w:p w14:paraId="26956430"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Trưởng các khoa/phòng: Có trách nhiệm phổ biến, quán triệt quy định này đến từng nhân viên trong đơn vị mình và thường xuyên kiểm tra, giám sát việc thực hiện.</w:t>
      </w:r>
    </w:p>
    <w:p w14:paraId="4C3145F3"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Phòng Kế hoạch Tổng hợp và Phòng Quản lý chất lượng: Đưa nội dung này vào các buổi kiểm tra, giám sát định kỳ và đột xuất.</w:t>
      </w:r>
    </w:p>
    <w:p w14:paraId="1955642E"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4. Các khái niệm, định nghĩa</w:t>
      </w:r>
    </w:p>
    <w:p w14:paraId="7BF0F793"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Ưu tiên cấp cứu tuyệt đối: Khi người bệnh được xác định là trong tình trạng cấp cứu, kíp trực phải tiến hành mọi biện pháp chuyên môn cần thiết để cứu chữa mà không được yêu cầu người bệnh hoặc người nhà phải đóng tiền tạm ứng hoặc hoàn thành bất kỳ thủ tục tài chính nào trước.</w:t>
      </w:r>
    </w:p>
    <w:p w14:paraId="6656AB73"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Không trì hoãn: Nghiêm cấm mọi hành vi trì hoãn, chờ đợi người nhà đến hoặc chờ đợi xác nhận tài chính trước khi thực hiện các y lệnh cấp cứu (bao gồm thuốc, vật tư y tế, xét nghiệm, chẩn đoán hình ảnh khẩn).</w:t>
      </w:r>
    </w:p>
    <w:p w14:paraId="25FC4E18"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lastRenderedPageBreak/>
        <w:t>Trách nhiệm của Trưởng kíp trực: Bác sĩ Trưởng kíp trực là người chịu trách nhiệm cao nhất trong việc ra quyết định chuyên môn và đảm bảo người bệnh được cấp cứu kịp thời. Quyết định của Trưởng kíp trực phải được các bộ phận liên quan tuân thủ ngay lập tức.</w:t>
      </w:r>
    </w:p>
    <w:p w14:paraId="5B4CB719" w14:textId="77777777" w:rsidR="00AF0F01" w:rsidRPr="006827D5" w:rsidRDefault="00AF0F01" w:rsidP="006827D5">
      <w:pPr>
        <w:pStyle w:val="ListParagraph"/>
        <w:numPr>
          <w:ilvl w:val="0"/>
          <w:numId w:val="1"/>
        </w:numPr>
        <w:spacing w:before="0" w:after="120" w:afterAutospacing="0"/>
        <w:ind w:left="0" w:firstLine="709"/>
        <w:rPr>
          <w:b/>
          <w:sz w:val="26"/>
          <w:szCs w:val="26"/>
        </w:rPr>
      </w:pPr>
      <w:r w:rsidRPr="006827D5">
        <w:rPr>
          <w:b/>
          <w:sz w:val="26"/>
          <w:szCs w:val="26"/>
        </w:rPr>
        <w:t>Các từ viết tắt</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371"/>
      </w:tblGrid>
      <w:tr w:rsidR="00820F1F" w:rsidRPr="006827D5" w14:paraId="1CC4DF27" w14:textId="77777777" w:rsidTr="00820F1F">
        <w:tc>
          <w:tcPr>
            <w:tcW w:w="2268" w:type="dxa"/>
          </w:tcPr>
          <w:p w14:paraId="291925C1" w14:textId="77777777" w:rsidR="00820F1F" w:rsidRPr="006827D5" w:rsidRDefault="00820F1F" w:rsidP="006827D5">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4CA37A0"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Điều dưỡng</w:t>
            </w:r>
          </w:p>
        </w:tc>
      </w:tr>
      <w:tr w:rsidR="00820F1F" w:rsidRPr="006827D5" w14:paraId="19AEEA39" w14:textId="77777777" w:rsidTr="00820F1F">
        <w:tc>
          <w:tcPr>
            <w:tcW w:w="2268" w:type="dxa"/>
          </w:tcPr>
          <w:p w14:paraId="47B18F78"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NB</w:t>
            </w:r>
          </w:p>
        </w:tc>
        <w:tc>
          <w:tcPr>
            <w:tcW w:w="7371" w:type="dxa"/>
          </w:tcPr>
          <w:p w14:paraId="01D9C032"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Người bệnh</w:t>
            </w:r>
          </w:p>
        </w:tc>
      </w:tr>
      <w:tr w:rsidR="00820F1F" w:rsidRPr="006827D5" w14:paraId="1A7B8807" w14:textId="77777777" w:rsidTr="00820F1F">
        <w:tc>
          <w:tcPr>
            <w:tcW w:w="2268" w:type="dxa"/>
          </w:tcPr>
          <w:p w14:paraId="665C5F0E"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Bs</w:t>
            </w:r>
          </w:p>
        </w:tc>
        <w:tc>
          <w:tcPr>
            <w:tcW w:w="7371" w:type="dxa"/>
          </w:tcPr>
          <w:p w14:paraId="00B77E79"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Bác sĩ</w:t>
            </w:r>
          </w:p>
        </w:tc>
      </w:tr>
      <w:tr w:rsidR="00820F1F" w:rsidRPr="006827D5" w14:paraId="68071466" w14:textId="77777777" w:rsidTr="00820F1F">
        <w:tc>
          <w:tcPr>
            <w:tcW w:w="2268" w:type="dxa"/>
          </w:tcPr>
          <w:p w14:paraId="101E447F"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CC</w:t>
            </w:r>
          </w:p>
        </w:tc>
        <w:tc>
          <w:tcPr>
            <w:tcW w:w="7371" w:type="dxa"/>
          </w:tcPr>
          <w:p w14:paraId="743673D8"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Cấp cứu</w:t>
            </w:r>
          </w:p>
        </w:tc>
      </w:tr>
      <w:tr w:rsidR="00820F1F" w:rsidRPr="006827D5" w14:paraId="7DB6C034" w14:textId="77777777" w:rsidTr="00820F1F">
        <w:tc>
          <w:tcPr>
            <w:tcW w:w="2268" w:type="dxa"/>
          </w:tcPr>
          <w:p w14:paraId="72A67713"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HSTC</w:t>
            </w:r>
          </w:p>
        </w:tc>
        <w:tc>
          <w:tcPr>
            <w:tcW w:w="7371" w:type="dxa"/>
          </w:tcPr>
          <w:p w14:paraId="773314ED"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Hồi sức tích cực</w:t>
            </w:r>
          </w:p>
        </w:tc>
      </w:tr>
      <w:tr w:rsidR="00820F1F" w:rsidRPr="006827D5" w14:paraId="54C9C0F7" w14:textId="77777777" w:rsidTr="00820F1F">
        <w:tc>
          <w:tcPr>
            <w:tcW w:w="2268" w:type="dxa"/>
          </w:tcPr>
          <w:p w14:paraId="66F891AF"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CĐ</w:t>
            </w:r>
          </w:p>
        </w:tc>
        <w:tc>
          <w:tcPr>
            <w:tcW w:w="7371" w:type="dxa"/>
          </w:tcPr>
          <w:p w14:paraId="68F9DE15"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Chống độc</w:t>
            </w:r>
          </w:p>
        </w:tc>
      </w:tr>
      <w:tr w:rsidR="00820F1F" w:rsidRPr="006827D5" w14:paraId="43B2315C" w14:textId="77777777" w:rsidTr="00820F1F">
        <w:tc>
          <w:tcPr>
            <w:tcW w:w="2268" w:type="dxa"/>
          </w:tcPr>
          <w:p w14:paraId="5AFCAECD"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PCTXH</w:t>
            </w:r>
          </w:p>
        </w:tc>
        <w:tc>
          <w:tcPr>
            <w:tcW w:w="7371" w:type="dxa"/>
          </w:tcPr>
          <w:p w14:paraId="2ACADDF8"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Phòng Công tác xã hội</w:t>
            </w:r>
          </w:p>
        </w:tc>
      </w:tr>
      <w:tr w:rsidR="00820F1F" w:rsidRPr="006827D5" w14:paraId="540D29A6" w14:textId="77777777" w:rsidTr="00820F1F">
        <w:tc>
          <w:tcPr>
            <w:tcW w:w="2268" w:type="dxa"/>
          </w:tcPr>
          <w:p w14:paraId="261C6E17"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TC-KT</w:t>
            </w:r>
          </w:p>
        </w:tc>
        <w:tc>
          <w:tcPr>
            <w:tcW w:w="7371" w:type="dxa"/>
          </w:tcPr>
          <w:p w14:paraId="2BB82FC4"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 xml:space="preserve">Tài chính - Kế toán </w:t>
            </w:r>
          </w:p>
        </w:tc>
      </w:tr>
    </w:tbl>
    <w:p w14:paraId="1803AF08"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6. Tài liệu tham khảo</w:t>
      </w:r>
    </w:p>
    <w:p w14:paraId="605E84B2"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Luật Khám bệnh, chữa bệnh số 15/2023/QH15 (có hiệu lực từ 01/01/2024), đặc biệt:</w:t>
      </w:r>
    </w:p>
    <w:p w14:paraId="251582BF"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Khoản 2, Điều 4: Nguyên tắc "Ưu tiên khám bệnh, chữa bệnh đối với trường hợp người bệnh đang trong tình trạng cấp cứu..."</w:t>
      </w:r>
    </w:p>
    <w:p w14:paraId="4545AA4F"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Khoản 1, Điều 7: Quyền của người bệnh được cấp cứu, khám bệnh, chữa bệnh kịp thời và không bị phân biệt đối xử.</w:t>
      </w:r>
    </w:p>
    <w:p w14:paraId="1CA37922"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Khoản 9, Điều 9: Các hành vi bị nghiêm cấm, bao gồm "Từ chối hoặc cố ý chậm cấp cứu người bệnh..."</w:t>
      </w:r>
    </w:p>
    <w:p w14:paraId="466ADE6D"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Điều 54: Quy định về Cấp cứu.</w:t>
      </w:r>
    </w:p>
    <w:p w14:paraId="0CE3C39B" w14:textId="77777777" w:rsidR="00AF0F01"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Các hướng dẫn chuyên môn về cấp cứu của Bộ Y tế.</w:t>
      </w:r>
    </w:p>
    <w:p w14:paraId="18D3DA24" w14:textId="77777777" w:rsidR="006827D5" w:rsidRPr="006827D5" w:rsidRDefault="00AF0F01" w:rsidP="006827D5">
      <w:pPr>
        <w:spacing w:after="120"/>
        <w:ind w:firstLine="709"/>
        <w:jc w:val="both"/>
        <w:rPr>
          <w:rFonts w:ascii="Times New Roman" w:hAnsi="Times New Roman" w:cs="Times New Roman"/>
          <w:sz w:val="26"/>
          <w:szCs w:val="26"/>
        </w:rPr>
      </w:pPr>
      <w:r w:rsidRPr="006827D5">
        <w:rPr>
          <w:rFonts w:ascii="Times New Roman" w:hAnsi="Times New Roman" w:cs="Times New Roman"/>
          <w:sz w:val="26"/>
          <w:szCs w:val="26"/>
        </w:rPr>
        <w:t>Quy chế tổ chức và hoạt động của Bệnh viện đa khoa khu vực Bắc Quảng Trị</w:t>
      </w:r>
      <w:r w:rsidR="006827D5">
        <w:rPr>
          <w:rFonts w:ascii="Times New Roman" w:hAnsi="Times New Roman" w:cs="Times New Roman"/>
          <w:sz w:val="26"/>
          <w:szCs w:val="26"/>
        </w:rPr>
        <w:t>.</w:t>
      </w:r>
    </w:p>
    <w:p w14:paraId="12645FD6" w14:textId="77777777" w:rsidR="00EE5B7D" w:rsidRPr="006827D5" w:rsidRDefault="00AF0F01" w:rsidP="006827D5">
      <w:pPr>
        <w:spacing w:after="6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Layout w:type="fixed"/>
        <w:tblLook w:val="04A0" w:firstRow="1" w:lastRow="0" w:firstColumn="1" w:lastColumn="0" w:noHBand="0" w:noVBand="1"/>
      </w:tblPr>
      <w:tblGrid>
        <w:gridCol w:w="704"/>
        <w:gridCol w:w="2835"/>
        <w:gridCol w:w="1559"/>
        <w:gridCol w:w="5205"/>
      </w:tblGrid>
      <w:tr w:rsidR="00AF0F01" w:rsidRPr="006827D5" w14:paraId="16EB7BE6" w14:textId="77777777" w:rsidTr="00AF0F01">
        <w:trPr>
          <w:trHeight w:val="386"/>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FBD568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DAD6551"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01499F5"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5205" w:type="dxa"/>
            <w:tcBorders>
              <w:top w:val="single" w:sz="4" w:space="0" w:color="000000"/>
              <w:left w:val="single" w:sz="4" w:space="0" w:color="000000"/>
              <w:bottom w:val="single" w:sz="4" w:space="0" w:color="000000"/>
              <w:right w:val="single" w:sz="4" w:space="0" w:color="000000"/>
            </w:tcBorders>
            <w:hideMark/>
          </w:tcPr>
          <w:p w14:paraId="41633B6C"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F0F01" w:rsidRPr="006827D5" w14:paraId="75BA0EC2" w14:textId="77777777" w:rsidTr="00AF0F01">
        <w:trPr>
          <w:trHeight w:val="1417"/>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62FCDBFA" w14:textId="77777777" w:rsidR="00AF0F01" w:rsidRPr="006827D5" w:rsidRDefault="00AF0F01" w:rsidP="006827D5">
            <w:pPr>
              <w:spacing w:after="120"/>
              <w:jc w:val="center"/>
              <w:rPr>
                <w:rFonts w:ascii="Times New Roman" w:hAnsi="Times New Roman"/>
                <w:sz w:val="26"/>
                <w:szCs w:val="26"/>
              </w:rPr>
            </w:pPr>
            <w:r w:rsidRPr="006827D5">
              <w:rPr>
                <w:rFonts w:ascii="Times New Roman" w:hAnsi="Times New Roman"/>
                <w:sz w:val="26"/>
                <w:szCs w:val="26"/>
              </w:rPr>
              <w:t>1</w:t>
            </w:r>
          </w:p>
        </w:tc>
        <w:tc>
          <w:tcPr>
            <w:tcW w:w="2835" w:type="dxa"/>
            <w:vMerge w:val="restart"/>
            <w:tcBorders>
              <w:top w:val="nil"/>
              <w:left w:val="single" w:sz="4" w:space="0" w:color="000000"/>
              <w:bottom w:val="single" w:sz="4" w:space="0" w:color="000000"/>
              <w:right w:val="single" w:sz="4" w:space="0" w:color="000000"/>
            </w:tcBorders>
          </w:tcPr>
          <w:p w14:paraId="198FF338" w14:textId="77777777" w:rsidR="00AF0F01" w:rsidRPr="006827D5" w:rsidRDefault="006827D5" w:rsidP="006827D5">
            <w:pPr>
              <w:spacing w:after="120"/>
              <w:jc w:val="center"/>
              <w:rPr>
                <w:rFonts w:ascii="Times New Roman" w:hAnsi="Times New Roman"/>
                <w:b/>
                <w:bCs/>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2B7FD905" wp14:editId="62B558ED">
                      <wp:simplePos x="0" y="0"/>
                      <wp:positionH relativeFrom="column">
                        <wp:posOffset>124460</wp:posOffset>
                      </wp:positionH>
                      <wp:positionV relativeFrom="paragraph">
                        <wp:posOffset>104941</wp:posOffset>
                      </wp:positionV>
                      <wp:extent cx="1343771" cy="771277"/>
                      <wp:effectExtent l="0" t="0" r="27940" b="10160"/>
                      <wp:wrapNone/>
                      <wp:docPr id="15" name="Oval 15"/>
                      <wp:cNvGraphicFramePr/>
                      <a:graphic xmlns:a="http://schemas.openxmlformats.org/drawingml/2006/main">
                        <a:graphicData uri="http://schemas.microsoft.com/office/word/2010/wordprocessingShape">
                          <wps:wsp>
                            <wps:cNvSpPr/>
                            <wps:spPr>
                              <a:xfrm>
                                <a:off x="0" y="0"/>
                                <a:ext cx="1343771" cy="771277"/>
                              </a:xfrm>
                              <a:prstGeom prst="ellipse">
                                <a:avLst/>
                              </a:prstGeom>
                            </wps:spPr>
                            <wps:style>
                              <a:lnRef idx="2">
                                <a:schemeClr val="dk1"/>
                              </a:lnRef>
                              <a:fillRef idx="1">
                                <a:schemeClr val="lt1"/>
                              </a:fillRef>
                              <a:effectRef idx="0">
                                <a:schemeClr val="dk1"/>
                              </a:effectRef>
                              <a:fontRef idx="minor">
                                <a:schemeClr val="dk1"/>
                              </a:fontRef>
                            </wps:style>
                            <wps:txbx>
                              <w:txbxContent>
                                <w:p w14:paraId="6C90CE67" w14:textId="77777777" w:rsidR="00AF0F01" w:rsidRPr="00AF0F01" w:rsidRDefault="00AF0F01" w:rsidP="00AF0F01">
                                  <w:pPr>
                                    <w:jc w:val="center"/>
                                    <w:rPr>
                                      <w:rFonts w:ascii="Times New Roman" w:hAnsi="Times New Roman" w:cs="Times New Roman"/>
                                      <w:b/>
                                      <w:sz w:val="24"/>
                                      <w:szCs w:val="24"/>
                                    </w:rPr>
                                  </w:pPr>
                                  <w:r w:rsidRPr="00AF0F01">
                                    <w:rPr>
                                      <w:rFonts w:ascii="Times New Roman" w:hAnsi="Times New Roman" w:cs="Times New Roman"/>
                                      <w:b/>
                                      <w:sz w:val="24"/>
                                      <w:szCs w:val="24"/>
                                    </w:rPr>
                                    <w:t>Bước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7FD905" id="Oval 15" o:spid="_x0000_s1027" style="position:absolute;left:0;text-align:left;margin-left:9.8pt;margin-top:8.25pt;width:105.8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12nYQIAABUFAAAOAAAAZHJzL2Uyb0RvYy54bWysVN9v2yAQfp+0/wHxvjhO02WL6lRRqk6T&#10;qjZaOvWZYGjQgGNAYmd//Q7suNFa7WHaC77z3Xe/+I6r69ZochA+KLAVLUdjSoTlUCv7XNHvj7cf&#10;PlESIrM102BFRY8i0OvF+3dXjZuLCexA18ITDGLDvHEV3cXo5kUR+E4YFkbghEWjBG9YRNU/F7Vn&#10;DUY3upiMxx+LBnztPHARAv696Yx0keNLKXh8kDKISHRFsbaYT5/PbTqLxRWbP3vmdor3ZbB/qMIw&#10;ZTHpEOqGRUb2Xr0KZRT3EEDGEQdTgJSKi9wDdlOO/+hms2NO5F5wOMENYwr/Lyy/P6w9UTXe3SUl&#10;lhm8o4cD0wRVnE3jwhxdNm7tey2gmBptpTfpiy2QNs/zOMxTtJFw/FleTC9ms5ISjjYUJrNZClq8&#10;oJ0P8YsAQ5JQUaG1ciG1zObscBdi533yQmgqqCshS/GoRXLW9puQ2AYmnWR0JpBYaU+wmYrWP8o+&#10;c/ZMEKm0HkDlWyAdT6DeN8FEJtUAHL8FfMk2eOeMYOMANMqC/ztYdv6nrrteU9ux3bb9dWyhPuIF&#10;euiYHRy/VTjKOxbimnmkMpIe1zM+4CE1NBWFXqJkB/7XW/+TPzIMrZQ0uBoVDT/3zAtK9FeL3Ptc&#10;Tqdpl7IyvZxNUPHnlu25xe7NCvAKkAZYXRaTf9QnUXowT7jFy5QVTcxyzF1RHv1JWcVuZfEd4GK5&#10;zG64P47FO7txPAVPA048eWyfmHc9nyIy8R5Oa/SKU51vQlpY7iNIlQmXRtzNtR897l5mbf9OpOU+&#10;17PXy2u2+A0AAP//AwBQSwMEFAAGAAgAAAAhAOPc5CncAAAACQEAAA8AAABkcnMvZG93bnJldi54&#10;bWxMj0FLxDAQhe+C/yGM4EXcZLtY1tp0EdEfYFcQb2kzNqXNpDTZbvXXO570NLx5jzfflIfVj2LB&#10;OfaBNGw3CgRSG2xPnYa348vtHkRMhqwZA6GGL4xwqC4vSlPYcKZXXOrUCS6hWBgNLqWpkDK2Dr2J&#10;mzAhsfcZZm8Sy7mTdjZnLvejzJTKpTc98QVnJnxy2A71yWuo1VCjvDHfHwsqd2ymZ3qXg9bXV+vj&#10;A4iEa/oLwy8+o0PFTE04kY1iZH2fc5JnfgeC/Wy3zUA0vNjtFciqlP8/qH4AAAD//wMAUEsBAi0A&#10;FAAGAAgAAAAhALaDOJL+AAAA4QEAABMAAAAAAAAAAAAAAAAAAAAAAFtDb250ZW50X1R5cGVzXS54&#10;bWxQSwECLQAUAAYACAAAACEAOP0h/9YAAACUAQAACwAAAAAAAAAAAAAAAAAvAQAAX3JlbHMvLnJl&#10;bHNQSwECLQAUAAYACAAAACEA7Jddp2ECAAAVBQAADgAAAAAAAAAAAAAAAAAuAgAAZHJzL2Uyb0Rv&#10;Yy54bWxQSwECLQAUAAYACAAAACEA49zkKdwAAAAJAQAADwAAAAAAAAAAAAAAAAC7BAAAZHJzL2Rv&#10;d25yZXYueG1sUEsFBgAAAAAEAAQA8wAAAMQFAAAAAA==&#10;" fillcolor="white [3201]" strokecolor="black [3200]" strokeweight="1pt">
                      <v:stroke joinstyle="miter"/>
                      <v:textbox>
                        <w:txbxContent>
                          <w:p w14:paraId="6C90CE67" w14:textId="77777777" w:rsidR="00AF0F01" w:rsidRPr="00AF0F01" w:rsidRDefault="00AF0F01" w:rsidP="00AF0F01">
                            <w:pPr>
                              <w:jc w:val="center"/>
                              <w:rPr>
                                <w:rFonts w:ascii="Times New Roman" w:hAnsi="Times New Roman" w:cs="Times New Roman"/>
                                <w:b/>
                                <w:sz w:val="24"/>
                                <w:szCs w:val="24"/>
                              </w:rPr>
                            </w:pPr>
                            <w:r w:rsidRPr="00AF0F01">
                              <w:rPr>
                                <w:rFonts w:ascii="Times New Roman" w:hAnsi="Times New Roman" w:cs="Times New Roman"/>
                                <w:b/>
                                <w:sz w:val="24"/>
                                <w:szCs w:val="24"/>
                              </w:rPr>
                              <w:t>Bước 1</w:t>
                            </w:r>
                          </w:p>
                        </w:txbxContent>
                      </v:textbox>
                    </v:oval>
                  </w:pict>
                </mc:Fallback>
              </mc:AlternateContent>
            </w:r>
          </w:p>
          <w:p w14:paraId="42726650" w14:textId="77777777" w:rsidR="00AF0F01" w:rsidRPr="006827D5" w:rsidRDefault="00AF0F01" w:rsidP="006827D5">
            <w:pPr>
              <w:spacing w:after="120"/>
              <w:jc w:val="center"/>
              <w:rPr>
                <w:rFonts w:ascii="Times New Roman" w:hAnsi="Times New Roman"/>
                <w:b/>
                <w:bCs/>
                <w:sz w:val="26"/>
                <w:szCs w:val="26"/>
              </w:rPr>
            </w:pPr>
          </w:p>
          <w:p w14:paraId="39CBE307" w14:textId="77777777" w:rsidR="00AF0F01" w:rsidRPr="006827D5" w:rsidRDefault="00AF0F01" w:rsidP="006827D5">
            <w:pPr>
              <w:tabs>
                <w:tab w:val="center" w:pos="2394"/>
                <w:tab w:val="right" w:pos="4789"/>
              </w:tabs>
              <w:spacing w:after="120"/>
              <w:jc w:val="center"/>
              <w:rPr>
                <w:rFonts w:ascii="Times New Roman" w:hAnsi="Times New Roman"/>
                <w:b/>
                <w:bCs/>
                <w:sz w:val="26"/>
                <w:szCs w:val="26"/>
              </w:rPr>
            </w:pPr>
          </w:p>
          <w:p w14:paraId="5DD166D2" w14:textId="77777777" w:rsidR="00AF0F01" w:rsidRPr="006827D5" w:rsidRDefault="006827D5" w:rsidP="006827D5">
            <w:pPr>
              <w:spacing w:after="120"/>
              <w:jc w:val="center"/>
              <w:rPr>
                <w:rFonts w:ascii="Times New Roman" w:hAnsi="Times New Roman"/>
                <w:b/>
                <w:bCs/>
                <w:sz w:val="26"/>
                <w:szCs w:val="26"/>
              </w:rPr>
            </w:pPr>
            <w:r>
              <w:rPr>
                <w:rFonts w:ascii="Times New Roman" w:hAnsi="Times New Roman"/>
                <w:b/>
                <w:bCs/>
                <w:noProof/>
                <w:sz w:val="26"/>
                <w:szCs w:val="26"/>
              </w:rPr>
              <w:lastRenderedPageBreak/>
              <mc:AlternateContent>
                <mc:Choice Requires="wps">
                  <w:drawing>
                    <wp:anchor distT="0" distB="0" distL="114300" distR="114300" simplePos="0" relativeHeight="251665408" behindDoc="0" locked="0" layoutInCell="1" allowOverlap="1" wp14:anchorId="62215A35" wp14:editId="348E827D">
                      <wp:simplePos x="0" y="0"/>
                      <wp:positionH relativeFrom="column">
                        <wp:posOffset>181030</wp:posOffset>
                      </wp:positionH>
                      <wp:positionV relativeFrom="paragraph">
                        <wp:posOffset>5615222</wp:posOffset>
                      </wp:positionV>
                      <wp:extent cx="1398905" cy="1089329"/>
                      <wp:effectExtent l="0" t="0" r="10795" b="15875"/>
                      <wp:wrapNone/>
                      <wp:docPr id="21" name="Rectangle 21"/>
                      <wp:cNvGraphicFramePr/>
                      <a:graphic xmlns:a="http://schemas.openxmlformats.org/drawingml/2006/main">
                        <a:graphicData uri="http://schemas.microsoft.com/office/word/2010/wordprocessingShape">
                          <wps:wsp>
                            <wps:cNvSpPr/>
                            <wps:spPr>
                              <a:xfrm>
                                <a:off x="0" y="0"/>
                                <a:ext cx="1398905" cy="1089329"/>
                              </a:xfrm>
                              <a:prstGeom prst="rect">
                                <a:avLst/>
                              </a:prstGeom>
                            </wps:spPr>
                            <wps:style>
                              <a:lnRef idx="2">
                                <a:schemeClr val="accent4"/>
                              </a:lnRef>
                              <a:fillRef idx="1">
                                <a:schemeClr val="lt1"/>
                              </a:fillRef>
                              <a:effectRef idx="0">
                                <a:schemeClr val="accent4"/>
                              </a:effectRef>
                              <a:fontRef idx="minor">
                                <a:schemeClr val="dk1"/>
                              </a:fontRef>
                            </wps:style>
                            <wps:txbx>
                              <w:txbxContent>
                                <w:p w14:paraId="01901AFC" w14:textId="77777777" w:rsidR="006827D5" w:rsidRPr="006827D5" w:rsidRDefault="006827D5" w:rsidP="006827D5">
                                  <w:pPr>
                                    <w:jc w:val="center"/>
                                    <w:rPr>
                                      <w:rFonts w:ascii="Times New Roman" w:hAnsi="Times New Roman" w:cs="Times New Roman"/>
                                      <w:b/>
                                      <w:sz w:val="24"/>
                                      <w:szCs w:val="24"/>
                                    </w:rPr>
                                  </w:pPr>
                                  <w:r w:rsidRPr="006827D5">
                                    <w:rPr>
                                      <w:rFonts w:ascii="Times New Roman" w:hAnsi="Times New Roman" w:cs="Times New Roman"/>
                                      <w:b/>
                                      <w:sz w:val="24"/>
                                      <w:szCs w:val="24"/>
                                    </w:rPr>
                                    <w:t>Bước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215A35" id="Rectangle 21" o:spid="_x0000_s1028" style="position:absolute;left:0;text-align:left;margin-left:14.25pt;margin-top:442.15pt;width:110.15pt;height:8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W5bgIAACcFAAAOAAAAZHJzL2Uyb0RvYy54bWysVN9P2zAQfp+0/8Hy+0hSykYrUlSBmCYh&#10;QMDEs+vYbTTH553dJt1fv7OTBsb6NO3F8fl+f/ddLi67xrCdQl+DLXlxknOmrISqtuuSf3+++XTO&#10;mQ/CVsKAVSXfK88vFx8/XLRuriawAVMpZBTE+nnrSr4Jwc2zzMuNaoQ/AacsKTVgIwKJuM4qFC1F&#10;b0w2yfPPWQtYOQSpvKfX617JFym+1kqGe629CsyUnGoL6cR0ruKZLS7EfI3CbWo5lCH+oYpG1JaS&#10;jqGuRRBsi/VfoZpaInjQ4URCk4HWtVSpB+qmyN9187QRTqVeCBzvRpj8/wsr73YPyOqq5JOCMysa&#10;mtEjoSbs2ihGbwRQ6/yc7J7cAw6Sp2vsttPYxC/1wboE6n4EVXWBSXosTmfns/yMM0m6Ij+fnU5m&#10;MWr26u7Qh68KGhYvJUfKn8AUu1sfetODCfnFcvoC0i3sjYo1GPuoNHVCKSfJO3FIXRlkO0HTF1Iq&#10;G6ZD6mQd3XRtzOhYHHM0IaFA9Q620U0lbo2O+THHPzOOHikr2DA6N7UFPBag+jFm7u0P3fc9x/ZD&#10;t+rS+MZJraDa00gReq57J29qgvVW+PAgkMhNa0ALG+7p0AbaksNw42wD+OvYe7QnzpGWs5aWpeT+&#10;51ag4sx8s8TGWTGdxu1KwvTsy4QEfKtZvdXYbXMFNBEiHFWXrtE+mMNVIzQvtNfLmJVUwkrKXXIZ&#10;8CBchX6J6c8g1XKZzGijnAi39snJGDziHGnz3L0IdAO3AtHyDg6LJebvKNbbRk8Ly20AXSf+RaR7&#10;XIcJ0DYmBg9/jrjub+Vk9fp/W/wGAAD//wMAUEsDBBQABgAIAAAAIQAMgtxD3wAAAAsBAAAPAAAA&#10;ZHJzL2Rvd25yZXYueG1sTI/BTsMwEETvSPyDtUjcqN2koVaIU1UgjhxoEag3N3aTQLyObKcNf89y&#10;guNqn2beVJvZDexsQ+w9KlguBDCLjTc9tgre9s93ElhMGo0ePFoF3zbCpr6+qnRp/AVf7XmXWkYh&#10;GEutoEtpLDmPTWedjgs/WqTfyQenE52h5SboC4W7gWdC3HOne6SGTo/2sbPN125yCoosefG+PL3k&#10;4XOdP33EaSsOk1K3N/P2AViyc/qD4Vef1KEmp6Of0EQ2KMhkQaQCKVc5MAKylaQtRyJFUUjgdcX/&#10;b6h/AAAA//8DAFBLAQItABQABgAIAAAAIQC2gziS/gAAAOEBAAATAAAAAAAAAAAAAAAAAAAAAABb&#10;Q29udGVudF9UeXBlc10ueG1sUEsBAi0AFAAGAAgAAAAhADj9If/WAAAAlAEAAAsAAAAAAAAAAAAA&#10;AAAALwEAAF9yZWxzLy5yZWxzUEsBAi0AFAAGAAgAAAAhALmB1bluAgAAJwUAAA4AAAAAAAAAAAAA&#10;AAAALgIAAGRycy9lMm9Eb2MueG1sUEsBAi0AFAAGAAgAAAAhAAyC3EPfAAAACwEAAA8AAAAAAAAA&#10;AAAAAAAAyAQAAGRycy9kb3ducmV2LnhtbFBLBQYAAAAABAAEAPMAAADUBQAAAAA=&#10;" fillcolor="white [3201]" strokecolor="#ffc000 [3207]" strokeweight="1pt">
                      <v:textbox>
                        <w:txbxContent>
                          <w:p w14:paraId="01901AFC" w14:textId="77777777" w:rsidR="006827D5" w:rsidRPr="006827D5" w:rsidRDefault="006827D5" w:rsidP="006827D5">
                            <w:pPr>
                              <w:jc w:val="center"/>
                              <w:rPr>
                                <w:rFonts w:ascii="Times New Roman" w:hAnsi="Times New Roman" w:cs="Times New Roman"/>
                                <w:b/>
                                <w:sz w:val="24"/>
                                <w:szCs w:val="24"/>
                              </w:rPr>
                            </w:pPr>
                            <w:r w:rsidRPr="006827D5">
                              <w:rPr>
                                <w:rFonts w:ascii="Times New Roman" w:hAnsi="Times New Roman" w:cs="Times New Roman"/>
                                <w:b/>
                                <w:sz w:val="24"/>
                                <w:szCs w:val="24"/>
                              </w:rPr>
                              <w:t>Bước 4</w:t>
                            </w:r>
                          </w:p>
                        </w:txbxContent>
                      </v:textbox>
                    </v:rect>
                  </w:pict>
                </mc:Fallback>
              </mc:AlternateContent>
            </w:r>
            <w:r>
              <w:rPr>
                <w:rFonts w:ascii="Times New Roman" w:hAnsi="Times New Roman"/>
                <w:b/>
                <w:bCs/>
                <w:noProof/>
                <w:sz w:val="26"/>
                <w:szCs w:val="26"/>
              </w:rPr>
              <mc:AlternateContent>
                <mc:Choice Requires="wps">
                  <w:drawing>
                    <wp:anchor distT="0" distB="0" distL="114300" distR="114300" simplePos="0" relativeHeight="251664384" behindDoc="0" locked="0" layoutInCell="1" allowOverlap="1" wp14:anchorId="5A30CA14" wp14:editId="1CC544D9">
                      <wp:simplePos x="0" y="0"/>
                      <wp:positionH relativeFrom="column">
                        <wp:posOffset>880745</wp:posOffset>
                      </wp:positionH>
                      <wp:positionV relativeFrom="paragraph">
                        <wp:posOffset>4374377</wp:posOffset>
                      </wp:positionV>
                      <wp:extent cx="15903" cy="644497"/>
                      <wp:effectExtent l="57150" t="0" r="79375" b="60960"/>
                      <wp:wrapNone/>
                      <wp:docPr id="20" name="Straight Arrow Connector 20"/>
                      <wp:cNvGraphicFramePr/>
                      <a:graphic xmlns:a="http://schemas.openxmlformats.org/drawingml/2006/main">
                        <a:graphicData uri="http://schemas.microsoft.com/office/word/2010/wordprocessingShape">
                          <wps:wsp>
                            <wps:cNvCnPr/>
                            <wps:spPr>
                              <a:xfrm>
                                <a:off x="0" y="0"/>
                                <a:ext cx="15903" cy="64449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12C9CC8" id="_x0000_t32" coordsize="21600,21600" o:spt="32" o:oned="t" path="m,l21600,21600e" filled="f">
                      <v:path arrowok="t" fillok="f" o:connecttype="none"/>
                      <o:lock v:ext="edit" shapetype="t"/>
                    </v:shapetype>
                    <v:shape id="Straight Arrow Connector 20" o:spid="_x0000_s1026" type="#_x0000_t32" style="position:absolute;margin-left:69.35pt;margin-top:344.45pt;width:1.25pt;height:50.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h91wEAAPkDAAAOAAAAZHJzL2Uyb0RvYy54bWysU01v1DAQvSPxHyzf2STbpdBosxXaAhcE&#10;qxZ+gOvYiYW/NDab5N8zdrIpAtQD4jKJ7Xlv5j2P97ej0eQsIChnG1ptSkqE5a5Vtmvot68fXr2l&#10;JERmW6adFQ2dRKC3h5cv9oOvxdb1TrcCCJLYUA++oX2Mvi6KwHthWNg4LyweSgeGRVxCV7TABmQ3&#10;utiW5XUxOGg9OC5CwN27+ZAeMr+UgscvUgYRiW4o9hZzhBwfUywOe1Z3wHyv+NIG+4cuDFMWi65U&#10;dywy8gPUH1RGcXDBybjhzhROSsVF1oBqqvI3NQ898yJrQXOCX20K/4+Wfz6fgKi2oVu0xzKDd/QQ&#10;gamuj+QdgBvI0VmLPjogmIJ+DT7UCDvaEyyr4E+QxI8STPqiLDJmj6fVYzFGwnGzen1TXlHC8eR6&#10;t9vdvEmUxRPWQ4gfhTMk/TQ0LL2sTVTZZnb+FOIMvABSYW1TjEzp97YlcfKoJoJittNiqZNSiiRh&#10;bjr/xUmLGX4vJJqBbV7lMnkMxVEDOTMcoPZ7tbJgZoJIpfUKKp8HLbkJJvJorsDt88A1O1d0Nq5A&#10;o6yDv4HjeGlVzvkX1bPWJPvRtVO+wmwHzle+h+UtpAH+dZ3hTy/28BMAAP//AwBQSwMEFAAGAAgA&#10;AAAhALQiPn/fAAAACwEAAA8AAABkcnMvZG93bnJldi54bWxMj8FOwzAQRO9I/IO1SNyok1IlaYhT&#10;AQWJihOlF27beBtHxOsodtvw97gnOI72aeZttZpsL040+s6xgnSWgCBunO64VbD7fL0rQPiArLF3&#10;TAp+yMOqvr6qsNTuzB902oZWxBL2JSowIQyllL4xZNHP3EAcbwc3Wgwxjq3UI55jue3lPEkyabHj&#10;uGBwoGdDzff2aBUcDNJ61zOuhzxL35++3l6SjVPq9mZ6fAARaAp/MFz0ozrU0Wnvjqy96GO+L/KI&#10;KsiKYgniQizSOYi9gnyZLEDWlfz/Q/0LAAD//wMAUEsBAi0AFAAGAAgAAAAhALaDOJL+AAAA4QEA&#10;ABMAAAAAAAAAAAAAAAAAAAAAAFtDb250ZW50X1R5cGVzXS54bWxQSwECLQAUAAYACAAAACEAOP0h&#10;/9YAAACUAQAACwAAAAAAAAAAAAAAAAAvAQAAX3JlbHMvLnJlbHNQSwECLQAUAAYACAAAACEA/Gj4&#10;fdcBAAD5AwAADgAAAAAAAAAAAAAAAAAuAgAAZHJzL2Uyb0RvYy54bWxQSwECLQAUAAYACAAAACEA&#10;tCI+f98AAAALAQAADwAAAAAAAAAAAAAAAAAxBAAAZHJzL2Rvd25yZXYueG1sUEsFBgAAAAAEAAQA&#10;8wAAAD0FAAAAAA==&#10;" strokecolor="black [3200]" strokeweight="1.5pt">
                      <v:stroke endarrow="block" joinstyle="miter"/>
                    </v:shape>
                  </w:pict>
                </mc:Fallback>
              </mc:AlternateContent>
            </w:r>
            <w:r w:rsidRPr="006827D5">
              <w:rPr>
                <w:rFonts w:ascii="Times New Roman" w:hAnsi="Times New Roman"/>
                <w:b/>
                <w:bCs/>
                <w:noProof/>
                <w:sz w:val="26"/>
                <w:szCs w:val="26"/>
              </w:rPr>
              <mc:AlternateContent>
                <mc:Choice Requires="wps">
                  <w:drawing>
                    <wp:anchor distT="0" distB="0" distL="114300" distR="114300" simplePos="0" relativeHeight="251661312" behindDoc="0" locked="0" layoutInCell="1" allowOverlap="1" wp14:anchorId="56EEFBAB" wp14:editId="2939A9DC">
                      <wp:simplePos x="0" y="0"/>
                      <wp:positionH relativeFrom="column">
                        <wp:posOffset>179484</wp:posOffset>
                      </wp:positionH>
                      <wp:positionV relativeFrom="paragraph">
                        <wp:posOffset>1383997</wp:posOffset>
                      </wp:positionV>
                      <wp:extent cx="1343660" cy="890546"/>
                      <wp:effectExtent l="0" t="0" r="27940" b="24130"/>
                      <wp:wrapNone/>
                      <wp:docPr id="17" name="Rounded Rectangle 17"/>
                      <wp:cNvGraphicFramePr/>
                      <a:graphic xmlns:a="http://schemas.openxmlformats.org/drawingml/2006/main">
                        <a:graphicData uri="http://schemas.microsoft.com/office/word/2010/wordprocessingShape">
                          <wps:wsp>
                            <wps:cNvSpPr/>
                            <wps:spPr>
                              <a:xfrm>
                                <a:off x="0" y="0"/>
                                <a:ext cx="1343660" cy="890546"/>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7A4CE06A" w14:textId="77777777" w:rsidR="00AF0F01" w:rsidRPr="00AF0F01" w:rsidRDefault="00AF0F01" w:rsidP="00AF0F01">
                                  <w:pPr>
                                    <w:jc w:val="center"/>
                                    <w:rPr>
                                      <w:rFonts w:ascii="Times New Roman" w:hAnsi="Times New Roman" w:cs="Times New Roman"/>
                                      <w:b/>
                                      <w:sz w:val="24"/>
                                      <w:szCs w:val="24"/>
                                    </w:rPr>
                                  </w:pPr>
                                  <w:r w:rsidRPr="00AF0F01">
                                    <w:rPr>
                                      <w:rFonts w:ascii="Times New Roman" w:hAnsi="Times New Roman" w:cs="Times New Roman"/>
                                      <w:b/>
                                      <w:sz w:val="24"/>
                                      <w:szCs w:val="24"/>
                                    </w:rPr>
                                    <w:t>Bước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EEFBAB" id="Rounded Rectangle 17" o:spid="_x0000_s1029" style="position:absolute;left:0;text-align:left;margin-left:14.15pt;margin-top:109pt;width:105.8pt;height:70.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sovdQIAADMFAAAOAAAAZHJzL2Uyb0RvYy54bWysVN9P2zAQfp+0/8Hy+0hTSoGKFFUgpkkI&#10;KmDi2XXsNprj885uk+6v39lJA2N9mvaS+Hz33c/vfHXd1obtFPoKbMHzkxFnykooK7su+PeXuy8X&#10;nPkgbCkMWFXwvfL8ev7501XjZmoMGzClQkZOrJ81ruCbENwsy7zcqFr4E3DKklID1iKQiOusRNGQ&#10;99pk49FomjWApUOQynu6ve2UfJ78a61keNTaq8BMwSm3kL6Yvqv4zeZXYrZG4TaV7NMQ/5BFLSpL&#10;QQdXtyIItsXqL1d1JRE86HAioc5A60qqVANVk48+VPO8EU6lWqg53g1t8v/PrXzYLZFVJc3unDMr&#10;aprRE2xtqUr2RN0Tdm0UIx01qnF+RvbPbom95OkYq2411vFP9bA2NXc/NFe1gUm6zE8np9MpzUCS&#10;7uJydDaZRqfZG9qhD18V1CweCo4xjZhDaqzY3fvQ2R/sCBxT6pJIp7A3KuZh7JPSVBWFHSd04pO6&#10;Mch2gpggpFQ2nPXxk3WE6cqYAZgfA5qQ96DeNsJU4tkAHB0D/hlxQKSoYMMArisLeMxB+WOI3Nkf&#10;qu9qjuWHdtWmUY5jjvFmBeWexovQ8d47eVdRb++FD0uBRHQaBy1veKSPNtAUHPoTZxvAX8fuoz3x&#10;j7ScNbQ4Bfc/twIVZ+abJWZe5pNJ3LQkTM7OxyTge83qvcZu6xugieT0TDiZjtE+mMNRI9SvtOOL&#10;GJVUwkqKXXAZ8CDchG6h6ZWQarFIZrRdToR7++xkdB77HGnz0r4KdD3BAlHzAQ5LJmYfKNbZRqSF&#10;xTaArhL/3vraT4A2M9G4f0Xi6r+Xk9XbWzf/DQAA//8DAFBLAwQUAAYACAAAACEAU4wyA+AAAAAK&#10;AQAADwAAAGRycy9kb3ducmV2LnhtbEyPsU7DMBCGdyTewTokNurUEcgNcaoqKiyIgcLA6MYmDsTn&#10;KHaawNNzTHQ6ne7Tf99fbhffs5MdYxdQwXqVAbPYBNNhq+Dt9eFGAotJo9F9QKvg20bYVpcXpS5M&#10;mPHFng6pZRSCsdAKXEpDwXlsnPU6rsJgkW4fYfQ60Tq23Ix6pnDfc5Fld9zrDumD04OtnW2+DpNX&#10;8Pk07fn8LtzP/pk/tnpXN4Oslbq+Wnb3wJJd0j8Mf/qkDhU5HcOEJrJegZA5kTTXkjoRIPLNBthR&#10;QX4rBfCq5OcVql8AAAD//wMAUEsBAi0AFAAGAAgAAAAhALaDOJL+AAAA4QEAABMAAAAAAAAAAAAA&#10;AAAAAAAAAFtDb250ZW50X1R5cGVzXS54bWxQSwECLQAUAAYACAAAACEAOP0h/9YAAACUAQAACwAA&#10;AAAAAAAAAAAAAAAvAQAAX3JlbHMvLnJlbHNQSwECLQAUAAYACAAAACEAOM7KL3UCAAAzBQAADgAA&#10;AAAAAAAAAAAAAAAuAgAAZHJzL2Uyb0RvYy54bWxQSwECLQAUAAYACAAAACEAU4wyA+AAAAAKAQAA&#10;DwAAAAAAAAAAAAAAAADPBAAAZHJzL2Rvd25yZXYueG1sUEsFBgAAAAAEAAQA8wAAANwFAAAAAA==&#10;" fillcolor="white [3201]" strokecolor="#4472c4 [3208]" strokeweight="1pt">
                      <v:stroke joinstyle="miter"/>
                      <v:textbox>
                        <w:txbxContent>
                          <w:p w14:paraId="7A4CE06A" w14:textId="77777777" w:rsidR="00AF0F01" w:rsidRPr="00AF0F01" w:rsidRDefault="00AF0F01" w:rsidP="00AF0F01">
                            <w:pPr>
                              <w:jc w:val="center"/>
                              <w:rPr>
                                <w:rFonts w:ascii="Times New Roman" w:hAnsi="Times New Roman" w:cs="Times New Roman"/>
                                <w:b/>
                                <w:sz w:val="24"/>
                                <w:szCs w:val="24"/>
                              </w:rPr>
                            </w:pPr>
                            <w:r w:rsidRPr="00AF0F01">
                              <w:rPr>
                                <w:rFonts w:ascii="Times New Roman" w:hAnsi="Times New Roman" w:cs="Times New Roman"/>
                                <w:b/>
                                <w:sz w:val="24"/>
                                <w:szCs w:val="24"/>
                              </w:rPr>
                              <w:t>Bước 2</w:t>
                            </w:r>
                          </w:p>
                        </w:txbxContent>
                      </v:textbox>
                    </v:roundrect>
                  </w:pict>
                </mc:Fallback>
              </mc:AlternateContent>
            </w:r>
            <w:r w:rsidRPr="006827D5">
              <w:rPr>
                <w:rFonts w:ascii="Times New Roman" w:hAnsi="Times New Roman"/>
                <w:b/>
                <w:bCs/>
                <w:noProof/>
                <w:sz w:val="26"/>
                <w:szCs w:val="26"/>
              </w:rPr>
              <mc:AlternateContent>
                <mc:Choice Requires="wps">
                  <w:drawing>
                    <wp:anchor distT="0" distB="0" distL="114300" distR="114300" simplePos="0" relativeHeight="251662336" behindDoc="0" locked="0" layoutInCell="1" allowOverlap="1" wp14:anchorId="2436357D" wp14:editId="4EAECAB6">
                      <wp:simplePos x="0" y="0"/>
                      <wp:positionH relativeFrom="column">
                        <wp:posOffset>807748</wp:posOffset>
                      </wp:positionH>
                      <wp:positionV relativeFrom="paragraph">
                        <wp:posOffset>2496903</wp:posOffset>
                      </wp:positionV>
                      <wp:extent cx="0" cy="405793"/>
                      <wp:effectExtent l="76200" t="0" r="57150" b="51435"/>
                      <wp:wrapNone/>
                      <wp:docPr id="18" name="Straight Arrow Connector 18"/>
                      <wp:cNvGraphicFramePr/>
                      <a:graphic xmlns:a="http://schemas.openxmlformats.org/drawingml/2006/main">
                        <a:graphicData uri="http://schemas.microsoft.com/office/word/2010/wordprocessingShape">
                          <wps:wsp>
                            <wps:cNvCnPr/>
                            <wps:spPr>
                              <a:xfrm>
                                <a:off x="0" y="0"/>
                                <a:ext cx="0" cy="405793"/>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698E902A" id="Straight Arrow Connector 18" o:spid="_x0000_s1026" type="#_x0000_t32" style="position:absolute;margin-left:63.6pt;margin-top:196.6pt;width:0;height:31.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qx1AEAAAEEAAAOAAAAZHJzL2Uyb0RvYy54bWysU9uO0zAQfUfiH6y806RdWCBqukJd4AVB&#10;xcIHeJ1xY8k3jYem/XvGTjaLAGklxIsT23POnDkz3t6cnRUnwGSC76r1qqkEeBV6449d9f3bhxdv&#10;KpFI+l7a4KGrLpCqm93zZ9sxtrAJQ7A9oGASn9oxdtVAFNu6TmoAJ9MqRPB8qQM6SbzFY92jHJnd&#10;2XrTNNf1GLCPGBSkxKe302W1K/xag6IvWicgYbuKtVFZsaz3ea13W9keUcbBqFmG/AcVThrPSReq&#10;W0lS/EDzB5UzCkMKmlYquDpobRSUGriadfNbNXeDjFBqYXNSXGxK/49WfT4dUJiee8ed8tJxj+4I&#10;pTkOJN4hhlHsg/fsY0DBIezXGFPLsL0/4LxL8YC5+LNGl79cljgXjy+Lx3AmoaZDxacvm1ev315l&#10;uvoRFzHRRwhO5J+uSrOORcC6WCxPnxJNwAdATmp9Xkka+973gi6RKyE00h8tzHlySJ3lT4LLH10s&#10;TPCvoNkIlnhV0pQRhL1FcZI8PFIp8HS9MHF0hmlj7QJsngbO8RkKZTwX8OZp8IIomYOnBeyMD/g3&#10;AjqvZ8l6in9wYKo7W3Af+ktpZbGG56z0ZH4TeZB/3Rf448vd/QQAAP//AwBQSwMEFAAGAAgAAAAh&#10;AEFC6LfhAAAACwEAAA8AAABkcnMvZG93bnJldi54bWxMj81OwzAQhO9IvIO1SFwQdX5oG0KcqoB6&#10;qOBAC+LsxksSiNdV7Kbh7dlygdvO7mj2m2Ix2k4M2PvWkYJ4EoFAqpxpqVbw9rq6zkD4oMnozhEq&#10;+EYPi/L8rNC5cUfa4LANteAQ8rlW0ISwz6X0VYNW+4nbI/Htw/VWB5Z9LU2vjxxuO5lE0Uxa3RJ/&#10;aPQeHxqsvrYHq+BmVj2m8ep9c2+uPqfrbPn88jRkSl1ejMs7EAHH8GeGEz6jQ8lMO3cg40XHOpkn&#10;bFWQ3qY8nBy/mx3HT+cxyLKQ/zuUPwAAAP//AwBQSwECLQAUAAYACAAAACEAtoM4kv4AAADhAQAA&#10;EwAAAAAAAAAAAAAAAAAAAAAAW0NvbnRlbnRfVHlwZXNdLnhtbFBLAQItABQABgAIAAAAIQA4/SH/&#10;1gAAAJQBAAALAAAAAAAAAAAAAAAAAC8BAABfcmVscy8ucmVsc1BLAQItABQABgAIAAAAIQCVPmqx&#10;1AEAAAEEAAAOAAAAAAAAAAAAAAAAAC4CAABkcnMvZTJvRG9jLnhtbFBLAQItABQABgAIAAAAIQBB&#10;Qui34QAAAAsBAAAPAAAAAAAAAAAAAAAAAC4EAABkcnMvZG93bnJldi54bWxQSwUGAAAAAAQABADz&#10;AAAAPAUAAAAA&#10;" strokecolor="#70ad47 [3209]" strokeweight="1.5pt">
                      <v:stroke endarrow="block" joinstyle="miter"/>
                    </v:shape>
                  </w:pict>
                </mc:Fallback>
              </mc:AlternateContent>
            </w:r>
            <w:r w:rsidRPr="006827D5">
              <w:rPr>
                <w:rFonts w:ascii="Times New Roman" w:hAnsi="Times New Roman"/>
                <w:b/>
                <w:bCs/>
                <w:noProof/>
                <w:sz w:val="26"/>
                <w:szCs w:val="26"/>
              </w:rPr>
              <mc:AlternateContent>
                <mc:Choice Requires="wps">
                  <w:drawing>
                    <wp:anchor distT="0" distB="0" distL="114300" distR="114300" simplePos="0" relativeHeight="251663360" behindDoc="0" locked="0" layoutInCell="1" allowOverlap="1" wp14:anchorId="22A37AD7" wp14:editId="74AC51F5">
                      <wp:simplePos x="0" y="0"/>
                      <wp:positionH relativeFrom="column">
                        <wp:posOffset>188070</wp:posOffset>
                      </wp:positionH>
                      <wp:positionV relativeFrom="paragraph">
                        <wp:posOffset>3762044</wp:posOffset>
                      </wp:positionV>
                      <wp:extent cx="1399430" cy="619954"/>
                      <wp:effectExtent l="19050" t="19050" r="29845" b="46990"/>
                      <wp:wrapNone/>
                      <wp:docPr id="19" name="Flowchart: Decision 19"/>
                      <wp:cNvGraphicFramePr/>
                      <a:graphic xmlns:a="http://schemas.openxmlformats.org/drawingml/2006/main">
                        <a:graphicData uri="http://schemas.microsoft.com/office/word/2010/wordprocessingShape">
                          <wps:wsp>
                            <wps:cNvSpPr/>
                            <wps:spPr>
                              <a:xfrm>
                                <a:off x="0" y="0"/>
                                <a:ext cx="1399430" cy="619954"/>
                              </a:xfrm>
                              <a:prstGeom prst="flowChartDecision">
                                <a:avLst/>
                              </a:prstGeom>
                            </wps:spPr>
                            <wps:style>
                              <a:lnRef idx="2">
                                <a:schemeClr val="accent5"/>
                              </a:lnRef>
                              <a:fillRef idx="1">
                                <a:schemeClr val="lt1"/>
                              </a:fillRef>
                              <a:effectRef idx="0">
                                <a:schemeClr val="accent5"/>
                              </a:effectRef>
                              <a:fontRef idx="minor">
                                <a:schemeClr val="dk1"/>
                              </a:fontRef>
                            </wps:style>
                            <wps:txbx>
                              <w:txbxContent>
                                <w:p w14:paraId="24F28D25" w14:textId="77777777" w:rsidR="00AF0F01" w:rsidRPr="00AF0F01" w:rsidRDefault="00AF0F01" w:rsidP="00AF0F01">
                                  <w:pPr>
                                    <w:jc w:val="center"/>
                                    <w:rPr>
                                      <w:rFonts w:ascii="Times New Roman" w:hAnsi="Times New Roman" w:cs="Times New Roman"/>
                                      <w:b/>
                                      <w:sz w:val="24"/>
                                      <w:szCs w:val="24"/>
                                    </w:rPr>
                                  </w:pPr>
                                  <w:r w:rsidRPr="00AF0F01">
                                    <w:rPr>
                                      <w:rFonts w:ascii="Times New Roman" w:hAnsi="Times New Roman" w:cs="Times New Roman"/>
                                      <w:b/>
                                      <w:sz w:val="24"/>
                                      <w:szCs w:val="24"/>
                                    </w:rPr>
                                    <w:t>Bước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37AD7" id="_x0000_t110" coordsize="21600,21600" o:spt="110" path="m10800,l,10800,10800,21600,21600,10800xe">
                      <v:stroke joinstyle="miter"/>
                      <v:path gradientshapeok="t" o:connecttype="rect" textboxrect="5400,5400,16200,16200"/>
                    </v:shapetype>
                    <v:shape id="Flowchart: Decision 19" o:spid="_x0000_s1030" type="#_x0000_t110" style="position:absolute;left:0;text-align:left;margin-left:14.8pt;margin-top:296.2pt;width:110.2pt;height:4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DdeAIAAD0FAAAOAAAAZHJzL2Uyb0RvYy54bWysVEtv2zAMvg/YfxB0Xx2nabcYcYogRYcB&#10;RVu0HXpWZCk2ptckJnb260fJjtt1OQ272KLIj8+PWlx1WpG98KGxpqT52YQSYbitGrMt6ffnm09f&#10;KAnATMWUNaKkBxHo1fLjh0XrCjG1tVWV8ASdmFC0rqQ1gCuyLPBaaBbOrBMGldJ6zQBFv80qz1r0&#10;rlU2nUwus9b6ynnLRQh4e90r6TL5l1JwuJcyCCCqpJgbpK9P3038ZssFK7aeubrhQxrsH7LQrDEY&#10;dHR1zYCRnW/+cqUb7m2wEs641ZmVsuEi1YDV5JN31TzVzIlUCzYnuLFN4f+55Xf7B0+aCmc3p8Qw&#10;jTO6UbblNfNQkGvBmzhaglpsVetCgYgn9+AHKeAx1t1Jr+MfKyJdau9hbK/ogHC8zM/n89k5ToGj&#10;7jKfzy9m0Wn2inY+wFdhNYmHkkpMZB0TOaaRWsz2twF63NEencTU+mTSCQ5KxHyUeRQS68Pw04RO&#10;zBJr5cmeIScY58LAxZBHso4w2Sg1AvNTQAX5ABpsI0wkxo3AySngnxFHRIpqDYxg3RjrTzmofoyR&#10;e/tj9X3NsXzoNl0a6nnMMd5sbHXAQXvbb0Bw/KbBHt+yAA/MI+VxLLjGcI+f2PaS2uFESW39r1P3&#10;0R6ZiFpKWlyhkoafO+YFJeqbQY7O89ks7lwSZhefpyj4t5rNW43Z6bXFieT4YDiejtEe1PEovdUv&#10;uO2rGBVVzHCMXVIO/iisoV9tfC+4WK2SGe6ZY3BrnhyPzmOfI22euxfm3UA0QIre2eO6seIdxXrb&#10;iDR2tQMrm8S/174OE8AdTXQe3pP4CLyVk9Xrq7f8DQAA//8DAFBLAwQUAAYACAAAACEAqI7K0dwA&#10;AAAKAQAADwAAAGRycy9kb3ducmV2LnhtbEyPTU+EQAyG7yb+h0lNvLmD6BJBysZovCtu4nWWqUBk&#10;Ztj5YNFfbz3prU2fvH3eereaSSzkw+gswvUmA0G2c3q0PcL+7fnqDkSIymo1OUsIXxRg15yf1arS&#10;7mRfaWljLzjEhkohDDHOlZShG8iosHEzWb59OG9U5NX3Unt14nAzyTzLCmnUaPnDoGZ6HKj7bJNB&#10;eErpeLPsv9tZLUf3YkZ6911CvLxYH+5BRFrjHwy/+qwODTsdXLI6iAkhLwsmEbZlfguCgXybcbkD&#10;QlHyIJta/q/Q/AAAAP//AwBQSwECLQAUAAYACAAAACEAtoM4kv4AAADhAQAAEwAAAAAAAAAAAAAA&#10;AAAAAAAAW0NvbnRlbnRfVHlwZXNdLnhtbFBLAQItABQABgAIAAAAIQA4/SH/1gAAAJQBAAALAAAA&#10;AAAAAAAAAAAAAC8BAABfcmVscy8ucmVsc1BLAQItABQABgAIAAAAIQBhGTDdeAIAAD0FAAAOAAAA&#10;AAAAAAAAAAAAAC4CAABkcnMvZTJvRG9jLnhtbFBLAQItABQABgAIAAAAIQCojsrR3AAAAAoBAAAP&#10;AAAAAAAAAAAAAAAAANIEAABkcnMvZG93bnJldi54bWxQSwUGAAAAAAQABADzAAAA2wUAAAAA&#10;" fillcolor="white [3201]" strokecolor="#4472c4 [3208]" strokeweight="1pt">
                      <v:textbox>
                        <w:txbxContent>
                          <w:p w14:paraId="24F28D25" w14:textId="77777777" w:rsidR="00AF0F01" w:rsidRPr="00AF0F01" w:rsidRDefault="00AF0F01" w:rsidP="00AF0F01">
                            <w:pPr>
                              <w:jc w:val="center"/>
                              <w:rPr>
                                <w:rFonts w:ascii="Times New Roman" w:hAnsi="Times New Roman" w:cs="Times New Roman"/>
                                <w:b/>
                                <w:sz w:val="24"/>
                                <w:szCs w:val="24"/>
                              </w:rPr>
                            </w:pPr>
                            <w:r w:rsidRPr="00AF0F01">
                              <w:rPr>
                                <w:rFonts w:ascii="Times New Roman" w:hAnsi="Times New Roman" w:cs="Times New Roman"/>
                                <w:b/>
                                <w:sz w:val="24"/>
                                <w:szCs w:val="24"/>
                              </w:rPr>
                              <w:t>Bước 3</w:t>
                            </w:r>
                          </w:p>
                        </w:txbxContent>
                      </v:textbox>
                    </v:shape>
                  </w:pict>
                </mc:Fallback>
              </mc:AlternateContent>
            </w:r>
            <w:r w:rsidRPr="006827D5">
              <w:rPr>
                <w:rFonts w:ascii="Times New Roman" w:hAnsi="Times New Roman"/>
                <w:b/>
                <w:bCs/>
                <w:noProof/>
                <w:sz w:val="26"/>
                <w:szCs w:val="26"/>
              </w:rPr>
              <mc:AlternateContent>
                <mc:Choice Requires="wps">
                  <w:drawing>
                    <wp:anchor distT="0" distB="0" distL="114300" distR="114300" simplePos="0" relativeHeight="251660288" behindDoc="0" locked="0" layoutInCell="1" allowOverlap="1" wp14:anchorId="11D12BA1" wp14:editId="20836A46">
                      <wp:simplePos x="0" y="0"/>
                      <wp:positionH relativeFrom="column">
                        <wp:posOffset>768350</wp:posOffset>
                      </wp:positionH>
                      <wp:positionV relativeFrom="paragraph">
                        <wp:posOffset>167585</wp:posOffset>
                      </wp:positionV>
                      <wp:extent cx="7952" cy="485417"/>
                      <wp:effectExtent l="76200" t="0" r="68580" b="48260"/>
                      <wp:wrapNone/>
                      <wp:docPr id="16" name="Straight Arrow Connector 16"/>
                      <wp:cNvGraphicFramePr/>
                      <a:graphic xmlns:a="http://schemas.openxmlformats.org/drawingml/2006/main">
                        <a:graphicData uri="http://schemas.microsoft.com/office/word/2010/wordprocessingShape">
                          <wps:wsp>
                            <wps:cNvCnPr/>
                            <wps:spPr>
                              <a:xfrm>
                                <a:off x="0" y="0"/>
                                <a:ext cx="7952" cy="48541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363AE5A" id="Straight Arrow Connector 16" o:spid="_x0000_s1026" type="#_x0000_t32" style="position:absolute;margin-left:60.5pt;margin-top:13.2pt;width:.65pt;height:38.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01gEAAPgDAAAOAAAAZHJzL2Uyb0RvYy54bWysU8uO1DAQvCPxD5bvTJJhn9FkVmgWuCAY&#10;sfABXsdOLPxS20ySv6ftZLIIVntAXDqx3VXdVW7v7kajyUlAUM42tNqUlAjLXats19Dv3z68uaEk&#10;RGZbpp0VDZ1EoHf71692g6/F1vVOtwIIkthQD76hfYy+LorAe2FY2DgvLB5KB4ZFXEJXtMAGZDe6&#10;2JblVTE4aD04LkLA3fv5kO4zv5SCxy9SBhGJbij2FnOEHB9TLPY7VnfAfK/40gb7hy4MUxaLrlT3&#10;LDLyE9RfVEZxcMHJuOHOFE5KxUXWgGqq8g81Dz3zImtBc4JfbQr/j5Z/Ph2BqBbv7ooSywze0UME&#10;pro+kncAbiAHZy366IBgCvo1+FAj7GCPsKyCP0ISP0ow6YuyyJg9nlaPxRgJx83r28stJRwPLm4u&#10;L6rrxFg8QT2E+FE4Q9JPQ8PSytpDlV1mp08hzsAzINXVNsXIlH5vWxInj2IiKGY7LZY6KaVICuae&#10;81+ctJjhX4VEL7DLt7lMnkJx0EBODOen/VGtLJiZIFJpvYLKl0FLboKJPJkrcPsycM3OFZ2NK9Ao&#10;6+A5cBzPrco5/6x61ppkP7p2yjeY7cDxyvewPIU0v7+vM/zpwe5/AQAA//8DAFBLAwQUAAYACAAA&#10;ACEAcCbWPt4AAAAKAQAADwAAAGRycy9kb3ducmV2LnhtbEyPwU7DMBBE70j8g7VI3KgTg0KVxqmA&#10;ggTqidILt228jaPG6yh22/D3uCe47WhHM2+q5eR6caIxdJ415LMMBHHjTcethu3X290cRIjIBnvP&#10;pOGHAizr66sKS+PP/EmnTWxFCuFQogYb41BKGRpLDsPMD8Tpt/ejw5jk2Eoz4jmFu16qLCukw45T&#10;g8WBXiw1h83RadhbpNW2Z1wNj0W+fv5+f80+vNa3N9PTAkSkKf6Z4YKf0KFOTDt/ZBNEn7TK05ao&#10;QRUPIC4Gpe5B7NKRqTnIupL/J9S/AAAA//8DAFBLAQItABQABgAIAAAAIQC2gziS/gAAAOEBAAAT&#10;AAAAAAAAAAAAAAAAAAAAAABbQ29udGVudF9UeXBlc10ueG1sUEsBAi0AFAAGAAgAAAAhADj9If/W&#10;AAAAlAEAAAsAAAAAAAAAAAAAAAAALwEAAF9yZWxzLy5yZWxzUEsBAi0AFAAGAAgAAAAhAMmD5LTW&#10;AQAA+AMAAA4AAAAAAAAAAAAAAAAALgIAAGRycy9lMm9Eb2MueG1sUEsBAi0AFAAGAAgAAAAhAHAm&#10;1j7eAAAACgEAAA8AAAAAAAAAAAAAAAAAMAQAAGRycy9kb3ducmV2LnhtbFBLBQYAAAAABAAEAPMA&#10;AAA7BQAAAAA=&#10;" strokecolor="black [3200]" strokeweight="1.5pt">
                      <v:stroke endarrow="block" joinstyle="miter"/>
                    </v:shape>
                  </w:pict>
                </mc:Fallback>
              </mc:AlternateConten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56279FA" w14:textId="77777777" w:rsidR="00AF0F01" w:rsidRPr="006827D5" w:rsidRDefault="00AF0F01" w:rsidP="006827D5">
            <w:pPr>
              <w:spacing w:after="120"/>
              <w:jc w:val="center"/>
              <w:rPr>
                <w:rFonts w:ascii="Times New Roman" w:hAnsi="Times New Roman"/>
                <w:bCs/>
                <w:sz w:val="26"/>
                <w:szCs w:val="26"/>
              </w:rPr>
            </w:pPr>
            <w:r w:rsidRPr="006827D5">
              <w:rPr>
                <w:rFonts w:ascii="Times New Roman" w:eastAsia="Calibri" w:hAnsi="Times New Roman"/>
                <w:sz w:val="26"/>
                <w:szCs w:val="26"/>
              </w:rPr>
              <w:lastRenderedPageBreak/>
              <w:t>Bs, ĐDTại Khoa CC, HSTC và CĐ/Khám bệnh</w:t>
            </w:r>
          </w:p>
        </w:tc>
        <w:tc>
          <w:tcPr>
            <w:tcW w:w="5205" w:type="dxa"/>
            <w:tcBorders>
              <w:top w:val="single" w:sz="4" w:space="0" w:color="000000"/>
              <w:left w:val="single" w:sz="4" w:space="0" w:color="000000"/>
              <w:bottom w:val="single" w:sz="4" w:space="0" w:color="000000"/>
              <w:right w:val="single" w:sz="4" w:space="0" w:color="000000"/>
            </w:tcBorders>
            <w:vAlign w:val="center"/>
            <w:hideMark/>
          </w:tcPr>
          <w:p w14:paraId="6DEE570A" w14:textId="77777777" w:rsidR="00AF0F01" w:rsidRPr="006827D5" w:rsidRDefault="00AF0F01" w:rsidP="006827D5">
            <w:pPr>
              <w:spacing w:after="120"/>
              <w:ind w:firstLine="179"/>
              <w:jc w:val="both"/>
              <w:rPr>
                <w:rFonts w:ascii="Times New Roman" w:hAnsi="Times New Roman"/>
                <w:bCs/>
                <w:sz w:val="26"/>
                <w:szCs w:val="26"/>
              </w:rPr>
            </w:pPr>
            <w:r w:rsidRPr="006827D5">
              <w:rPr>
                <w:rFonts w:ascii="Times New Roman" w:hAnsi="Times New Roman"/>
                <w:bCs/>
                <w:sz w:val="26"/>
                <w:szCs w:val="26"/>
              </w:rPr>
              <w:t>Ngay khi tiếp nhận NB, ĐD sàng lọc và Bs trực đánh giá tình trạng.</w:t>
            </w:r>
          </w:p>
          <w:p w14:paraId="6B8E180F" w14:textId="77777777" w:rsidR="00AF0F01" w:rsidRPr="006827D5" w:rsidRDefault="00AF0F01" w:rsidP="006827D5">
            <w:pPr>
              <w:spacing w:after="120"/>
              <w:ind w:firstLine="179"/>
              <w:jc w:val="both"/>
              <w:rPr>
                <w:rFonts w:ascii="Times New Roman" w:hAnsi="Times New Roman"/>
                <w:bCs/>
                <w:sz w:val="26"/>
                <w:szCs w:val="26"/>
              </w:rPr>
            </w:pPr>
            <w:r w:rsidRPr="006827D5">
              <w:rPr>
                <w:rFonts w:ascii="Times New Roman" w:hAnsi="Times New Roman"/>
                <w:bCs/>
                <w:sz w:val="26"/>
                <w:szCs w:val="26"/>
              </w:rPr>
              <w:t>Nếu xác định là CC, kíp trực tiến hành can thiệp chuyên môn ngay.</w:t>
            </w:r>
          </w:p>
          <w:p w14:paraId="453DFA59" w14:textId="77777777" w:rsidR="00AF0F01" w:rsidRPr="006827D5" w:rsidRDefault="00AF0F01" w:rsidP="006827D5">
            <w:pPr>
              <w:spacing w:after="120"/>
              <w:ind w:firstLine="179"/>
              <w:jc w:val="both"/>
              <w:rPr>
                <w:rFonts w:ascii="Times New Roman" w:hAnsi="Times New Roman"/>
                <w:bCs/>
                <w:sz w:val="26"/>
                <w:szCs w:val="26"/>
              </w:rPr>
            </w:pPr>
            <w:r w:rsidRPr="006827D5">
              <w:rPr>
                <w:rFonts w:ascii="Times New Roman" w:hAnsi="Times New Roman"/>
                <w:bCs/>
                <w:sz w:val="26"/>
                <w:szCs w:val="26"/>
              </w:rPr>
              <w:lastRenderedPageBreak/>
              <w:t>ĐD hoặc NVHC của khoa có trách nhiệm ghi nhận thông tin ban đầu (nếu có thể), đồng thời thông báo ngay cho PCTXH về trường hợp NB không có người nhà.</w:t>
            </w:r>
          </w:p>
        </w:tc>
      </w:tr>
      <w:tr w:rsidR="00AF0F01" w:rsidRPr="006827D5" w14:paraId="5627815F" w14:textId="77777777" w:rsidTr="00AF0F01">
        <w:trPr>
          <w:trHeight w:val="2585"/>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DD50DED" w14:textId="77777777" w:rsidR="00AF0F01" w:rsidRPr="006827D5" w:rsidRDefault="00AF0F01" w:rsidP="006827D5">
            <w:pPr>
              <w:spacing w:after="120"/>
              <w:jc w:val="center"/>
              <w:rPr>
                <w:rFonts w:ascii="Times New Roman" w:hAnsi="Times New Roman"/>
                <w:sz w:val="26"/>
                <w:szCs w:val="26"/>
              </w:rPr>
            </w:pPr>
            <w:r w:rsidRPr="006827D5">
              <w:rPr>
                <w:rFonts w:ascii="Times New Roman" w:hAnsi="Times New Roman"/>
                <w:sz w:val="26"/>
                <w:szCs w:val="26"/>
              </w:rPr>
              <w:lastRenderedPageBreak/>
              <w:t>2</w:t>
            </w:r>
          </w:p>
        </w:tc>
        <w:tc>
          <w:tcPr>
            <w:tcW w:w="2835" w:type="dxa"/>
            <w:vMerge/>
            <w:tcBorders>
              <w:top w:val="nil"/>
              <w:left w:val="single" w:sz="4" w:space="0" w:color="000000"/>
              <w:bottom w:val="single" w:sz="4" w:space="0" w:color="000000"/>
              <w:right w:val="single" w:sz="4" w:space="0" w:color="000000"/>
            </w:tcBorders>
            <w:vAlign w:val="center"/>
            <w:hideMark/>
          </w:tcPr>
          <w:p w14:paraId="71843B33" w14:textId="77777777" w:rsidR="00AF0F01" w:rsidRPr="006827D5" w:rsidRDefault="00AF0F01" w:rsidP="006827D5">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E00856" w14:textId="77777777" w:rsidR="00AF0F01" w:rsidRPr="006827D5" w:rsidRDefault="00AF0F01" w:rsidP="006827D5">
            <w:pPr>
              <w:spacing w:after="120"/>
              <w:rPr>
                <w:rFonts w:ascii="Times New Roman" w:hAnsi="Times New Roman"/>
                <w:sz w:val="26"/>
                <w:szCs w:val="26"/>
              </w:rPr>
            </w:pPr>
            <w:r w:rsidRPr="006827D5">
              <w:rPr>
                <w:rFonts w:ascii="Times New Roman" w:hAnsi="Times New Roman"/>
                <w:sz w:val="26"/>
                <w:szCs w:val="26"/>
              </w:rPr>
              <w:t>Khoa Dược và Khoa Cận lâm sàng</w:t>
            </w:r>
          </w:p>
          <w:p w14:paraId="45ACD256" w14:textId="77777777" w:rsidR="00AF0F01" w:rsidRPr="006827D5" w:rsidRDefault="00AF0F01" w:rsidP="006827D5">
            <w:pPr>
              <w:spacing w:after="120"/>
              <w:jc w:val="center"/>
              <w:rPr>
                <w:rFonts w:ascii="Times New Roman" w:hAnsi="Times New Roman"/>
                <w:bCs/>
                <w:sz w:val="26"/>
                <w:szCs w:val="26"/>
              </w:rPr>
            </w:pPr>
          </w:p>
        </w:tc>
        <w:tc>
          <w:tcPr>
            <w:tcW w:w="5205" w:type="dxa"/>
            <w:tcBorders>
              <w:top w:val="single" w:sz="4" w:space="0" w:color="000000"/>
              <w:left w:val="single" w:sz="4" w:space="0" w:color="000000"/>
              <w:bottom w:val="single" w:sz="4" w:space="0" w:color="000000"/>
              <w:right w:val="single" w:sz="4" w:space="0" w:color="000000"/>
            </w:tcBorders>
            <w:vAlign w:val="center"/>
            <w:hideMark/>
          </w:tcPr>
          <w:p w14:paraId="120E1A44" w14:textId="77777777" w:rsidR="00AF0F01" w:rsidRPr="006827D5" w:rsidRDefault="00AF0F01" w:rsidP="006827D5">
            <w:pPr>
              <w:spacing w:after="120"/>
              <w:ind w:firstLineChars="91" w:firstLine="237"/>
              <w:jc w:val="both"/>
              <w:rPr>
                <w:rFonts w:ascii="Times New Roman" w:hAnsi="Times New Roman"/>
                <w:sz w:val="26"/>
                <w:szCs w:val="26"/>
              </w:rPr>
            </w:pPr>
            <w:r w:rsidRPr="006827D5">
              <w:rPr>
                <w:rFonts w:ascii="Times New Roman" w:eastAsia="Calibri" w:hAnsi="Times New Roman"/>
                <w:sz w:val="26"/>
                <w:szCs w:val="26"/>
              </w:rPr>
              <w:t>Khi nhận được y lệnh cấp cứu từ Khoa CC, HSTC và CĐ/Khám bệnh (có ghi chú "Cấp cứu - Chưa có người nhà/Chưa đóng phí"), Khoa Dược, Khoa Xét nghiệm, Khoa Chẩn đoán hình ảnh phải ưu tiên thực hiện ngay mà không yêu cầu phiếu thu.</w:t>
            </w:r>
          </w:p>
          <w:p w14:paraId="42126132" w14:textId="77777777" w:rsidR="00AF0F01" w:rsidRPr="006827D5" w:rsidRDefault="00AF0F01" w:rsidP="006827D5">
            <w:pPr>
              <w:spacing w:after="120"/>
              <w:ind w:firstLineChars="91" w:firstLine="237"/>
              <w:jc w:val="both"/>
              <w:rPr>
                <w:rFonts w:ascii="Times New Roman" w:hAnsi="Times New Roman"/>
                <w:bCs/>
                <w:sz w:val="26"/>
                <w:szCs w:val="26"/>
              </w:rPr>
            </w:pPr>
            <w:r w:rsidRPr="006827D5">
              <w:rPr>
                <w:rFonts w:ascii="Times New Roman" w:eastAsia="Calibri" w:hAnsi="Times New Roman"/>
                <w:sz w:val="26"/>
                <w:szCs w:val="26"/>
              </w:rPr>
              <w:t>Việc đối chiếu và hoàn thiện chứng từ tài chính sẽ được thực hiện sau.</w:t>
            </w:r>
          </w:p>
        </w:tc>
      </w:tr>
      <w:tr w:rsidR="00AF0F01" w:rsidRPr="006827D5" w14:paraId="67E62586" w14:textId="77777777" w:rsidTr="00AF0F01">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49AFAEB" w14:textId="77777777" w:rsidR="00AF0F01" w:rsidRPr="006827D5" w:rsidRDefault="00AF0F01" w:rsidP="006827D5">
            <w:pPr>
              <w:spacing w:after="120"/>
              <w:jc w:val="center"/>
              <w:rPr>
                <w:rFonts w:ascii="Times New Roman" w:hAnsi="Times New Roman"/>
                <w:sz w:val="26"/>
                <w:szCs w:val="26"/>
              </w:rPr>
            </w:pPr>
            <w:r w:rsidRPr="006827D5">
              <w:rPr>
                <w:rFonts w:ascii="Times New Roman" w:hAnsi="Times New Roman"/>
                <w:sz w:val="26"/>
                <w:szCs w:val="26"/>
              </w:rPr>
              <w:t>3</w:t>
            </w:r>
          </w:p>
        </w:tc>
        <w:tc>
          <w:tcPr>
            <w:tcW w:w="2835" w:type="dxa"/>
            <w:vMerge/>
            <w:tcBorders>
              <w:top w:val="nil"/>
              <w:left w:val="single" w:sz="4" w:space="0" w:color="000000"/>
              <w:bottom w:val="single" w:sz="4" w:space="0" w:color="000000"/>
              <w:right w:val="single" w:sz="4" w:space="0" w:color="000000"/>
            </w:tcBorders>
            <w:vAlign w:val="center"/>
            <w:hideMark/>
          </w:tcPr>
          <w:p w14:paraId="0898E84F" w14:textId="77777777" w:rsidR="00AF0F01" w:rsidRPr="006827D5" w:rsidRDefault="00AF0F01" w:rsidP="006827D5">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D14D77E" w14:textId="77777777" w:rsidR="00AF0F01" w:rsidRPr="006827D5" w:rsidRDefault="00AF0F01" w:rsidP="006827D5">
            <w:pPr>
              <w:spacing w:after="120"/>
              <w:jc w:val="center"/>
              <w:rPr>
                <w:rFonts w:ascii="Times New Roman" w:hAnsi="Times New Roman"/>
                <w:bCs/>
                <w:sz w:val="26"/>
                <w:szCs w:val="26"/>
              </w:rPr>
            </w:pPr>
            <w:r w:rsidRPr="006827D5">
              <w:rPr>
                <w:rFonts w:ascii="Times New Roman" w:hAnsi="Times New Roman"/>
                <w:bCs/>
                <w:sz w:val="26"/>
                <w:szCs w:val="26"/>
              </w:rPr>
              <w:t>Nhân viên PCTXH</w:t>
            </w:r>
          </w:p>
        </w:tc>
        <w:tc>
          <w:tcPr>
            <w:tcW w:w="5205" w:type="dxa"/>
            <w:tcBorders>
              <w:top w:val="single" w:sz="4" w:space="0" w:color="000000"/>
              <w:left w:val="single" w:sz="4" w:space="0" w:color="000000"/>
              <w:bottom w:val="single" w:sz="4" w:space="0" w:color="000000"/>
              <w:right w:val="single" w:sz="4" w:space="0" w:color="000000"/>
            </w:tcBorders>
            <w:vAlign w:val="center"/>
          </w:tcPr>
          <w:p w14:paraId="539BF0D6" w14:textId="77777777" w:rsidR="00AF0F01" w:rsidRPr="006827D5" w:rsidRDefault="00AF0F01" w:rsidP="006827D5">
            <w:pPr>
              <w:spacing w:after="120"/>
              <w:ind w:firstLine="179"/>
              <w:jc w:val="both"/>
              <w:rPr>
                <w:rFonts w:ascii="Times New Roman" w:hAnsi="Times New Roman"/>
                <w:sz w:val="26"/>
                <w:szCs w:val="26"/>
              </w:rPr>
            </w:pPr>
            <w:r w:rsidRPr="006827D5">
              <w:rPr>
                <w:rFonts w:ascii="Times New Roman" w:eastAsia="Calibri" w:hAnsi="Times New Roman"/>
                <w:sz w:val="26"/>
                <w:szCs w:val="26"/>
              </w:rPr>
              <w:t>Phối hợp với chính quyền địa phương, công an (nếu cần) để xác minh nhân thân và tìm kiếm người nhà cho người bệnh.</w:t>
            </w:r>
          </w:p>
          <w:p w14:paraId="20732985" w14:textId="77777777" w:rsidR="00AF0F01" w:rsidRPr="006827D5" w:rsidRDefault="00AF0F01" w:rsidP="006827D5">
            <w:pPr>
              <w:spacing w:after="120"/>
              <w:ind w:firstLine="179"/>
              <w:jc w:val="both"/>
              <w:rPr>
                <w:rFonts w:ascii="Times New Roman" w:hAnsi="Times New Roman"/>
                <w:sz w:val="26"/>
                <w:szCs w:val="26"/>
              </w:rPr>
            </w:pPr>
            <w:r w:rsidRPr="006827D5">
              <w:rPr>
                <w:rFonts w:ascii="Times New Roman" w:eastAsia="Calibri" w:hAnsi="Times New Roman"/>
                <w:sz w:val="26"/>
                <w:szCs w:val="26"/>
              </w:rPr>
              <w:t>Hỗ trợ, trấn an người bệnh (nếu người bệnh tỉnh táo).</w:t>
            </w:r>
          </w:p>
          <w:p w14:paraId="7D0C9CBE" w14:textId="77777777" w:rsidR="00AF0F01" w:rsidRPr="006827D5" w:rsidRDefault="00AF0F01" w:rsidP="006827D5">
            <w:pPr>
              <w:spacing w:after="120"/>
              <w:ind w:firstLine="179"/>
              <w:jc w:val="both"/>
              <w:rPr>
                <w:rFonts w:ascii="Times New Roman" w:hAnsi="Times New Roman"/>
                <w:sz w:val="26"/>
                <w:szCs w:val="26"/>
              </w:rPr>
            </w:pPr>
            <w:r w:rsidRPr="006827D5">
              <w:rPr>
                <w:rFonts w:ascii="Times New Roman" w:eastAsia="Calibri" w:hAnsi="Times New Roman"/>
                <w:sz w:val="26"/>
                <w:szCs w:val="26"/>
              </w:rPr>
              <w:t>Tư vấn về các chính sách hỗ trợ, quỹ từ thiện (nếu người bệnh có hoàn cảnh khó khăn) khi người nhà đã được tìm thấy hoặc sau khi người bệnh qua cơn nguy kịch.</w:t>
            </w:r>
          </w:p>
        </w:tc>
      </w:tr>
      <w:tr w:rsidR="00AF0F01" w:rsidRPr="006827D5" w14:paraId="0BC0A84D" w14:textId="77777777" w:rsidTr="00AF0F01">
        <w:trPr>
          <w:trHeight w:val="258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33A734E" w14:textId="77777777" w:rsidR="00AF0F01" w:rsidRPr="006827D5" w:rsidRDefault="00AF0F01" w:rsidP="006827D5">
            <w:pPr>
              <w:spacing w:after="120"/>
              <w:jc w:val="center"/>
              <w:rPr>
                <w:rFonts w:ascii="Times New Roman" w:hAnsi="Times New Roman"/>
                <w:sz w:val="26"/>
                <w:szCs w:val="26"/>
              </w:rPr>
            </w:pPr>
            <w:r w:rsidRPr="006827D5">
              <w:rPr>
                <w:rFonts w:ascii="Times New Roman" w:hAnsi="Times New Roman"/>
                <w:sz w:val="26"/>
                <w:szCs w:val="26"/>
              </w:rPr>
              <w:t>4</w:t>
            </w:r>
          </w:p>
        </w:tc>
        <w:tc>
          <w:tcPr>
            <w:tcW w:w="2835" w:type="dxa"/>
            <w:vMerge/>
            <w:tcBorders>
              <w:top w:val="nil"/>
              <w:left w:val="single" w:sz="4" w:space="0" w:color="000000"/>
              <w:bottom w:val="single" w:sz="4" w:space="0" w:color="000000"/>
              <w:right w:val="single" w:sz="4" w:space="0" w:color="000000"/>
            </w:tcBorders>
            <w:vAlign w:val="center"/>
            <w:hideMark/>
          </w:tcPr>
          <w:p w14:paraId="746620D8" w14:textId="77777777" w:rsidR="00AF0F01" w:rsidRPr="006827D5" w:rsidRDefault="00AF0F01" w:rsidP="006827D5">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D06F071" w14:textId="77777777" w:rsidR="00AF0F01" w:rsidRPr="006827D5" w:rsidRDefault="00820F1F" w:rsidP="006827D5">
            <w:pPr>
              <w:spacing w:after="120"/>
              <w:jc w:val="center"/>
              <w:rPr>
                <w:rFonts w:ascii="Times New Roman" w:hAnsi="Times New Roman"/>
                <w:bCs/>
                <w:sz w:val="26"/>
                <w:szCs w:val="26"/>
              </w:rPr>
            </w:pPr>
            <w:r w:rsidRPr="006827D5">
              <w:rPr>
                <w:rFonts w:ascii="Times New Roman" w:hAnsi="Times New Roman"/>
                <w:bCs/>
                <w:sz w:val="26"/>
                <w:szCs w:val="26"/>
              </w:rPr>
              <w:t>Hoàn thiện thủ tục tài chính</w:t>
            </w:r>
          </w:p>
        </w:tc>
        <w:tc>
          <w:tcPr>
            <w:tcW w:w="5205" w:type="dxa"/>
            <w:tcBorders>
              <w:top w:val="single" w:sz="4" w:space="0" w:color="000000"/>
              <w:left w:val="single" w:sz="4" w:space="0" w:color="000000"/>
              <w:bottom w:val="single" w:sz="4" w:space="0" w:color="000000"/>
              <w:right w:val="single" w:sz="4" w:space="0" w:color="000000"/>
            </w:tcBorders>
            <w:vAlign w:val="center"/>
          </w:tcPr>
          <w:p w14:paraId="5E42CDBB" w14:textId="77777777" w:rsidR="00820F1F" w:rsidRPr="006827D5" w:rsidRDefault="00820F1F" w:rsidP="006827D5">
            <w:pPr>
              <w:spacing w:after="120"/>
              <w:ind w:firstLine="179"/>
              <w:jc w:val="both"/>
              <w:rPr>
                <w:rFonts w:ascii="Times New Roman" w:eastAsia="Calibri" w:hAnsi="Times New Roman"/>
                <w:sz w:val="26"/>
                <w:szCs w:val="26"/>
              </w:rPr>
            </w:pPr>
            <w:r w:rsidRPr="006827D5">
              <w:rPr>
                <w:rFonts w:ascii="Times New Roman" w:eastAsia="Calibri" w:hAnsi="Times New Roman"/>
                <w:sz w:val="26"/>
                <w:szCs w:val="26"/>
              </w:rPr>
              <w:t>Khi tìm được người nhà: Phòng TC-KT phối hợp với Khoa Cấp cứu/Khoa điều trị để hướng dẫn người nhà hoàn thiện các thủ tục tạm ứng, thanh toán viện phí theo quy định.</w:t>
            </w:r>
          </w:p>
          <w:p w14:paraId="43DB5EFE" w14:textId="77777777" w:rsidR="00820F1F" w:rsidRPr="006827D5" w:rsidRDefault="00820F1F" w:rsidP="006827D5">
            <w:pPr>
              <w:spacing w:after="120"/>
              <w:ind w:firstLine="179"/>
              <w:jc w:val="both"/>
              <w:rPr>
                <w:rFonts w:ascii="Times New Roman" w:eastAsia="Calibri" w:hAnsi="Times New Roman"/>
                <w:sz w:val="26"/>
                <w:szCs w:val="26"/>
              </w:rPr>
            </w:pPr>
            <w:r w:rsidRPr="006827D5">
              <w:rPr>
                <w:rFonts w:ascii="Times New Roman" w:eastAsia="Calibri" w:hAnsi="Times New Roman"/>
                <w:sz w:val="26"/>
                <w:szCs w:val="26"/>
              </w:rPr>
              <w:t>Trường hợp người bệnh không có người nhà, không nơi nương tựa:</w:t>
            </w:r>
          </w:p>
          <w:p w14:paraId="51D80ADE" w14:textId="77777777" w:rsidR="00820F1F" w:rsidRPr="006827D5" w:rsidRDefault="00820F1F" w:rsidP="006827D5">
            <w:pPr>
              <w:spacing w:after="120"/>
              <w:ind w:firstLine="179"/>
              <w:jc w:val="both"/>
              <w:rPr>
                <w:rFonts w:ascii="Times New Roman" w:eastAsia="Calibri" w:hAnsi="Times New Roman"/>
                <w:sz w:val="26"/>
                <w:szCs w:val="26"/>
              </w:rPr>
            </w:pPr>
            <w:r w:rsidRPr="006827D5">
              <w:rPr>
                <w:rFonts w:ascii="Times New Roman" w:eastAsia="Calibri" w:hAnsi="Times New Roman"/>
                <w:sz w:val="26"/>
                <w:szCs w:val="26"/>
              </w:rPr>
              <w:t>Phòng CTXH lập hồ sơ, đề xuất Ban Giám đốc xem xét hỗ trợ từ các nguồn quỹ của bệnh viện hoặc kêu gọi tài trợ từ cộng đồng.</w:t>
            </w:r>
          </w:p>
          <w:p w14:paraId="6825C342" w14:textId="77777777" w:rsidR="00AF0F01" w:rsidRPr="006827D5" w:rsidRDefault="00820F1F" w:rsidP="006827D5">
            <w:pPr>
              <w:spacing w:after="120"/>
              <w:ind w:firstLine="179"/>
              <w:jc w:val="both"/>
              <w:rPr>
                <w:rFonts w:ascii="Times New Roman" w:eastAsia="Calibri" w:hAnsi="Times New Roman"/>
                <w:sz w:val="26"/>
                <w:szCs w:val="26"/>
              </w:rPr>
            </w:pPr>
            <w:r w:rsidRPr="006827D5">
              <w:rPr>
                <w:rFonts w:ascii="Times New Roman" w:eastAsia="Calibri" w:hAnsi="Times New Roman"/>
                <w:sz w:val="26"/>
                <w:szCs w:val="26"/>
              </w:rPr>
              <w:t>Phòng TC-KT phối hợp lập hồ sơ theo quy định của nhà nước đối với các trường hợp được miễn, giảm viện phí.</w:t>
            </w:r>
          </w:p>
        </w:tc>
      </w:tr>
    </w:tbl>
    <w:p w14:paraId="790545F8" w14:textId="77777777" w:rsidR="00AF0F01" w:rsidRPr="006827D5" w:rsidRDefault="00AF0F01" w:rsidP="006827D5">
      <w:pPr>
        <w:spacing w:after="120"/>
        <w:rPr>
          <w:rFonts w:ascii="Times New Roman" w:hAnsi="Times New Roman" w:cs="Times New Roman"/>
          <w:sz w:val="26"/>
          <w:szCs w:val="26"/>
        </w:rPr>
      </w:pPr>
    </w:p>
    <w:sectPr w:rsidR="00AF0F01" w:rsidRPr="00682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211" w:hanging="360"/>
      </w:pPr>
      <w:rPr>
        <w:rFonts w:ascii="Times New Roman" w:hAnsi="Times New Roman" w:cs="Times New Roman" w:hint="default"/>
      </w:rPr>
    </w:lvl>
    <w:lvl w:ilvl="1">
      <w:start w:val="1"/>
      <w:numFmt w:val="decimal"/>
      <w:lvlText w:val="%2."/>
      <w:lvlJc w:val="left"/>
      <w:pPr>
        <w:tabs>
          <w:tab w:val="num" w:pos="3180"/>
        </w:tabs>
        <w:ind w:left="3180" w:hanging="360"/>
      </w:pPr>
      <w:rPr>
        <w:rFonts w:ascii="Times New Roman" w:hAnsi="Times New Roman" w:cs="Times New Roman" w:hint="default"/>
      </w:rPr>
    </w:lvl>
    <w:lvl w:ilvl="2">
      <w:start w:val="1"/>
      <w:numFmt w:val="decimal"/>
      <w:lvlText w:val="%3."/>
      <w:lvlJc w:val="left"/>
      <w:pPr>
        <w:tabs>
          <w:tab w:val="num" w:pos="3900"/>
        </w:tabs>
        <w:ind w:left="3900" w:hanging="360"/>
      </w:pPr>
      <w:rPr>
        <w:rFonts w:ascii="Times New Roman" w:hAnsi="Times New Roman" w:cs="Times New Roman" w:hint="default"/>
      </w:rPr>
    </w:lvl>
    <w:lvl w:ilvl="3">
      <w:start w:val="1"/>
      <w:numFmt w:val="decimal"/>
      <w:lvlText w:val="%4."/>
      <w:lvlJc w:val="left"/>
      <w:pPr>
        <w:tabs>
          <w:tab w:val="num" w:pos="4620"/>
        </w:tabs>
        <w:ind w:left="4620" w:hanging="360"/>
      </w:pPr>
      <w:rPr>
        <w:rFonts w:ascii="Times New Roman" w:hAnsi="Times New Roman" w:cs="Times New Roman" w:hint="default"/>
      </w:rPr>
    </w:lvl>
    <w:lvl w:ilvl="4">
      <w:start w:val="1"/>
      <w:numFmt w:val="decimal"/>
      <w:lvlText w:val="%5."/>
      <w:lvlJc w:val="left"/>
      <w:pPr>
        <w:tabs>
          <w:tab w:val="num" w:pos="5340"/>
        </w:tabs>
        <w:ind w:left="5340" w:hanging="360"/>
      </w:pPr>
      <w:rPr>
        <w:rFonts w:ascii="Times New Roman" w:hAnsi="Times New Roman" w:cs="Times New Roman" w:hint="default"/>
      </w:rPr>
    </w:lvl>
    <w:lvl w:ilvl="5">
      <w:start w:val="1"/>
      <w:numFmt w:val="decimal"/>
      <w:lvlText w:val="%6."/>
      <w:lvlJc w:val="left"/>
      <w:pPr>
        <w:tabs>
          <w:tab w:val="num" w:pos="6060"/>
        </w:tabs>
        <w:ind w:left="6060" w:hanging="360"/>
      </w:pPr>
      <w:rPr>
        <w:rFonts w:ascii="Times New Roman" w:hAnsi="Times New Roman" w:cs="Times New Roman" w:hint="default"/>
      </w:rPr>
    </w:lvl>
    <w:lvl w:ilvl="6">
      <w:start w:val="1"/>
      <w:numFmt w:val="decimal"/>
      <w:lvlText w:val="%7."/>
      <w:lvlJc w:val="left"/>
      <w:pPr>
        <w:tabs>
          <w:tab w:val="num" w:pos="6780"/>
        </w:tabs>
        <w:ind w:left="6780" w:hanging="360"/>
      </w:pPr>
      <w:rPr>
        <w:rFonts w:ascii="Times New Roman" w:hAnsi="Times New Roman" w:cs="Times New Roman" w:hint="default"/>
      </w:rPr>
    </w:lvl>
    <w:lvl w:ilvl="7">
      <w:start w:val="1"/>
      <w:numFmt w:val="decimal"/>
      <w:lvlText w:val="%8."/>
      <w:lvlJc w:val="left"/>
      <w:pPr>
        <w:tabs>
          <w:tab w:val="num" w:pos="7500"/>
        </w:tabs>
        <w:ind w:left="7500" w:hanging="360"/>
      </w:pPr>
      <w:rPr>
        <w:rFonts w:ascii="Times New Roman" w:hAnsi="Times New Roman" w:cs="Times New Roman" w:hint="default"/>
      </w:rPr>
    </w:lvl>
    <w:lvl w:ilvl="8">
      <w:start w:val="1"/>
      <w:numFmt w:val="decimal"/>
      <w:lvlText w:val="%9."/>
      <w:lvlJc w:val="left"/>
      <w:pPr>
        <w:tabs>
          <w:tab w:val="num" w:pos="8220"/>
        </w:tabs>
        <w:ind w:left="8220" w:hanging="36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2841D6"/>
    <w:rsid w:val="00374F07"/>
    <w:rsid w:val="006827D5"/>
    <w:rsid w:val="00820F1F"/>
    <w:rsid w:val="00AF0F01"/>
    <w:rsid w:val="00EE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763D26"/>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2</cp:revision>
  <dcterms:created xsi:type="dcterms:W3CDTF">2025-07-17T00:54:00Z</dcterms:created>
  <dcterms:modified xsi:type="dcterms:W3CDTF">2025-07-17T00:54:00Z</dcterms:modified>
</cp:coreProperties>
</file>