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4A851112"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6070AE1A"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DD41713"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2C8628D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5D84D968" wp14:editId="4C9553D2">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31DA94E1"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b/>
                <w:noProof/>
                <w:sz w:val="26"/>
                <w:szCs w:val="26"/>
              </w:rPr>
              <w:drawing>
                <wp:inline distT="0" distB="0" distL="0" distR="0" wp14:anchorId="17BD832C" wp14:editId="5C5DE754">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98E597A" w14:textId="563D5C67"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F94A69">
              <w:rPr>
                <w:rFonts w:ascii="Times New Roman" w:hAnsi="Times New Roman"/>
                <w:b/>
                <w:sz w:val="26"/>
                <w:szCs w:val="26"/>
              </w:rPr>
              <w:t>BÀN GIAO NGƯỜI BỆNH</w:t>
            </w:r>
          </w:p>
          <w:p w14:paraId="550B59B6"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2F7D8465"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7D4CD208" w14:textId="37F929C9"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Pr="006827D5">
              <w:rPr>
                <w:bCs/>
                <w:i/>
                <w:iCs/>
                <w:sz w:val="26"/>
                <w:szCs w:val="26"/>
              </w:rPr>
              <w:t>(số thứ tự)</w:t>
            </w:r>
            <w:r w:rsidRPr="006827D5">
              <w:rPr>
                <w:b/>
                <w:sz w:val="26"/>
                <w:szCs w:val="26"/>
              </w:rPr>
              <w:t xml:space="preserve"> /QTQL-KHTH</w:t>
            </w:r>
          </w:p>
          <w:p w14:paraId="072277B8"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1B105E09"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505776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465F8B9A"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5A7B6870"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4B627431"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094F35A"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5DF437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7D0C3264"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57F61E83"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17FD6EE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36C457FE"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1D48B690"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09907753"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063E69CC"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236D64E5"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E26DF8F"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25708AF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98FB11E" w14:textId="77777777" w:rsidR="00AF0F01" w:rsidRPr="006827D5" w:rsidRDefault="00AF0F01" w:rsidP="006827D5">
                  <w:pPr>
                    <w:spacing w:after="120" w:line="254" w:lineRule="auto"/>
                    <w:rPr>
                      <w:rFonts w:ascii="Times New Roman" w:eastAsia="SimSun" w:hAnsi="Times New Roman" w:cs="Times New Roman"/>
                      <w:sz w:val="26"/>
                      <w:szCs w:val="26"/>
                    </w:rPr>
                  </w:pPr>
                </w:p>
                <w:p w14:paraId="488ABD1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85ECFC"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65E14527"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3C018936"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045B242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3785BBC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081F7E5"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0FD8EB"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43FBB01"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21F9AE4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02A0264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4E919A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0D8A0DCA"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53351043"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1BF5C6D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ED9154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911CDA3"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B0AAA54"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35BDB993"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70545CDA"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DECC31E"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2F063F19"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1DAF7CD3"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6F7B0BDB"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413C6E6A"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5E82C9B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5A8166B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4F6B21"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4ECD9E3D"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633ADD00"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664B3B2"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204E8FA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0EABBCA"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4832E2FD"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10565A26"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43D2D2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19FB11EF"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FEBB79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0EF1DC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0A13943"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5BCD2B2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68FCB48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1A799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55B5F5BD"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63B41CD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041EA4D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26A7B736"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B2C4EF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3DDD092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6B6D0A4C"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0FC2520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2CD075D6"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445502F"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221F2D2"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2BF33D06"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513105AA"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60B3257F"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B251B3"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7AF534B0"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2D78D70A"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4A21A63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FDE5588"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F83ED0A"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63298008"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2571917"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7F2A117"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021AB4AB"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591B845"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B31D222"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726A790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9B1A3B5"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2EE250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6FC244E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1572DB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8822E70"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53C2774"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6CEE365A"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ADB07A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FC0B7A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6F536247"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5EA36F56"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9A7FE9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CDE2C3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4251FE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73F6C77E"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3EF31D3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FB3D0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059113B"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71DD9AAD"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5D501C6B"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55F0F7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AE0EC8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5F9AD59"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5D83D72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25E2F52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EE2984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7FD4EFB9"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767BED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B653D9B"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45F9162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6FD8691" w14:textId="77777777" w:rsidR="006827D5" w:rsidRDefault="006827D5" w:rsidP="006827D5">
      <w:pPr>
        <w:spacing w:after="120"/>
        <w:ind w:firstLine="709"/>
        <w:jc w:val="both"/>
        <w:rPr>
          <w:rFonts w:ascii="Times New Roman" w:hAnsi="Times New Roman" w:cs="Times New Roman"/>
          <w:sz w:val="26"/>
          <w:szCs w:val="26"/>
        </w:rPr>
      </w:pPr>
    </w:p>
    <w:p w14:paraId="672033FA" w14:textId="77777777" w:rsidR="006827D5" w:rsidRDefault="006827D5" w:rsidP="006827D5">
      <w:pPr>
        <w:spacing w:after="120"/>
        <w:ind w:firstLine="709"/>
        <w:jc w:val="both"/>
        <w:rPr>
          <w:rFonts w:ascii="Times New Roman" w:hAnsi="Times New Roman" w:cs="Times New Roman"/>
          <w:sz w:val="26"/>
          <w:szCs w:val="26"/>
        </w:rPr>
      </w:pPr>
    </w:p>
    <w:p w14:paraId="5976ECB7"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4F67BD11" w14:textId="77777777" w:rsidR="00F06929" w:rsidRPr="00F06929" w:rsidRDefault="00F06929" w:rsidP="00F06929">
      <w:pPr>
        <w:spacing w:after="120"/>
        <w:ind w:firstLine="709"/>
        <w:jc w:val="both"/>
        <w:rPr>
          <w:rFonts w:ascii="Times New Roman" w:hAnsi="Times New Roman" w:cs="Times New Roman"/>
          <w:sz w:val="26"/>
          <w:szCs w:val="26"/>
        </w:rPr>
      </w:pPr>
      <w:r w:rsidRPr="00F06929">
        <w:rPr>
          <w:rFonts w:ascii="Times New Roman" w:hAnsi="Times New Roman" w:cs="Times New Roman"/>
          <w:sz w:val="26"/>
          <w:szCs w:val="26"/>
        </w:rPr>
        <w:t>Chuẩn hóa hoạt động bàn giao thông tin người bệnh giữa các nhân viên y tế, các ca trực và các đơn vị trong bệnh viện, đảm bảo tính liên tục và an toàn trong chăm sóc.</w:t>
      </w:r>
    </w:p>
    <w:p w14:paraId="59CD1981" w14:textId="77777777" w:rsidR="00F06929" w:rsidRPr="00F06929" w:rsidRDefault="00F06929" w:rsidP="00F06929">
      <w:pPr>
        <w:spacing w:after="120"/>
        <w:ind w:firstLine="709"/>
        <w:jc w:val="both"/>
        <w:rPr>
          <w:rFonts w:ascii="Times New Roman" w:hAnsi="Times New Roman" w:cs="Times New Roman"/>
          <w:sz w:val="26"/>
          <w:szCs w:val="26"/>
        </w:rPr>
      </w:pPr>
      <w:r w:rsidRPr="00F06929">
        <w:rPr>
          <w:rFonts w:ascii="Times New Roman" w:hAnsi="Times New Roman" w:cs="Times New Roman"/>
          <w:sz w:val="26"/>
          <w:szCs w:val="26"/>
        </w:rPr>
        <w:t>Giảm thiểu rủi ro bỏ sót thông tin quan trọng, sai lệch dữ liệu và hiểu nhầm y lệnh thông qua việc sử dụng một cấu trúc bàn giao thống nhất (SBAR) trên nền tảng BAĐT.</w:t>
      </w:r>
    </w:p>
    <w:p w14:paraId="28F18311" w14:textId="5B0C6348" w:rsidR="00F06929" w:rsidRDefault="00F06929" w:rsidP="00F06929">
      <w:pPr>
        <w:spacing w:after="120"/>
        <w:ind w:firstLine="709"/>
        <w:jc w:val="both"/>
        <w:rPr>
          <w:rFonts w:ascii="Times New Roman" w:hAnsi="Times New Roman" w:cs="Times New Roman"/>
          <w:sz w:val="26"/>
          <w:szCs w:val="26"/>
        </w:rPr>
      </w:pPr>
      <w:r w:rsidRPr="00F06929">
        <w:rPr>
          <w:rFonts w:ascii="Times New Roman" w:hAnsi="Times New Roman" w:cs="Times New Roman"/>
          <w:sz w:val="26"/>
          <w:szCs w:val="26"/>
        </w:rPr>
        <w:t>Cung cấp bằng chứng pháp lý rõ ràng về việc bàn giao thông tin, có thể truy xuất được qua chữ ký số và dấu thời gian trên hệ thống.</w:t>
      </w:r>
    </w:p>
    <w:p w14:paraId="634BC55B" w14:textId="526933B5" w:rsidR="00AF0F01" w:rsidRPr="006827D5" w:rsidRDefault="00AF0F01" w:rsidP="00F06929">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7EA23958" w14:textId="77777777" w:rsidR="00F36F48" w:rsidRPr="00F36F48" w:rsidRDefault="00F36F48" w:rsidP="00F36F48">
      <w:pPr>
        <w:spacing w:after="120"/>
        <w:ind w:firstLine="709"/>
        <w:jc w:val="both"/>
        <w:rPr>
          <w:rFonts w:ascii="Times New Roman" w:hAnsi="Times New Roman" w:cs="Times New Roman"/>
          <w:sz w:val="26"/>
          <w:szCs w:val="26"/>
        </w:rPr>
      </w:pPr>
      <w:r w:rsidRPr="00F36F48">
        <w:rPr>
          <w:rFonts w:ascii="Times New Roman" w:hAnsi="Times New Roman" w:cs="Times New Roman"/>
          <w:sz w:val="26"/>
          <w:szCs w:val="26"/>
        </w:rPr>
        <w:t>Áp dụng cho tất cả các hoạt động bàn giao người bệnh tại các khoa lâm sàng, khoa Cấp cứu, khoa Hồi sức tích cực, và giữa các đơn vị trong toàn bệnh viện.</w:t>
      </w:r>
    </w:p>
    <w:p w14:paraId="75BE10C8" w14:textId="77777777" w:rsidR="00F36F48" w:rsidRDefault="00F36F48" w:rsidP="00F36F48">
      <w:pPr>
        <w:spacing w:after="120"/>
        <w:ind w:firstLine="709"/>
        <w:jc w:val="both"/>
        <w:rPr>
          <w:rFonts w:ascii="Times New Roman" w:hAnsi="Times New Roman" w:cs="Times New Roman"/>
          <w:sz w:val="26"/>
          <w:szCs w:val="26"/>
        </w:rPr>
      </w:pPr>
      <w:r w:rsidRPr="00F36F48">
        <w:rPr>
          <w:rFonts w:ascii="Times New Roman" w:hAnsi="Times New Roman" w:cs="Times New Roman"/>
          <w:sz w:val="26"/>
          <w:szCs w:val="26"/>
        </w:rPr>
        <w:t>Áp dụng cho toàn bộ bác sĩ, điều dưỡng có trách nhiệm trong việc bàn giao và tiếp nhận người bệnh.</w:t>
      </w:r>
    </w:p>
    <w:p w14:paraId="26F1D4D0" w14:textId="27BC5E44" w:rsidR="00AF0F01" w:rsidRDefault="00AF0F01" w:rsidP="00F36F48">
      <w:pPr>
        <w:pStyle w:val="ListParagraph"/>
        <w:numPr>
          <w:ilvl w:val="0"/>
          <w:numId w:val="1"/>
        </w:numPr>
        <w:spacing w:after="120"/>
        <w:rPr>
          <w:b/>
          <w:sz w:val="26"/>
          <w:szCs w:val="26"/>
        </w:rPr>
      </w:pPr>
      <w:r w:rsidRPr="00F36F48">
        <w:rPr>
          <w:b/>
          <w:sz w:val="26"/>
          <w:szCs w:val="26"/>
        </w:rPr>
        <w:t>Trách nhiệm thực hiện</w:t>
      </w:r>
    </w:p>
    <w:p w14:paraId="3DF08DFD" w14:textId="77777777" w:rsidR="00F36F48" w:rsidRPr="00F36F48" w:rsidRDefault="00F36F48" w:rsidP="00F36F48">
      <w:pPr>
        <w:pStyle w:val="ListParagraph"/>
        <w:spacing w:after="120"/>
        <w:ind w:left="0" w:firstLine="709"/>
        <w:rPr>
          <w:bCs/>
          <w:sz w:val="26"/>
          <w:szCs w:val="26"/>
        </w:rPr>
      </w:pPr>
      <w:r w:rsidRPr="00F36F48">
        <w:rPr>
          <w:bCs/>
          <w:sz w:val="26"/>
          <w:szCs w:val="26"/>
        </w:rPr>
        <w:t>Nhân viên y tế (Bên Giao): Chịu trách nhiệm cung cấp thông tin chính xác, đầy đủ và súc tích theo cấu trúc SBAR.</w:t>
      </w:r>
    </w:p>
    <w:p w14:paraId="5083FCFA" w14:textId="77777777" w:rsidR="00F36F48" w:rsidRPr="00F36F48" w:rsidRDefault="00F36F48" w:rsidP="00F36F48">
      <w:pPr>
        <w:pStyle w:val="ListParagraph"/>
        <w:spacing w:after="120"/>
        <w:ind w:left="0" w:firstLine="709"/>
        <w:rPr>
          <w:bCs/>
          <w:sz w:val="26"/>
          <w:szCs w:val="26"/>
        </w:rPr>
      </w:pPr>
      <w:r w:rsidRPr="00F36F48">
        <w:rPr>
          <w:bCs/>
          <w:sz w:val="26"/>
          <w:szCs w:val="26"/>
        </w:rPr>
        <w:t>Nhân viên y tế (Bên Nhận): Chịu trách nhiệm lắng nghe chủ động, đặt câu hỏi để làm rõ, và xác nhận lại các thông tin quan trọng.</w:t>
      </w:r>
    </w:p>
    <w:p w14:paraId="728CD16B" w14:textId="77777777" w:rsidR="00F36F48" w:rsidRPr="00F36F48" w:rsidRDefault="00F36F48" w:rsidP="00F36F48">
      <w:pPr>
        <w:pStyle w:val="ListParagraph"/>
        <w:spacing w:after="120"/>
        <w:ind w:left="0" w:firstLine="709"/>
        <w:rPr>
          <w:bCs/>
          <w:sz w:val="26"/>
          <w:szCs w:val="26"/>
        </w:rPr>
      </w:pPr>
      <w:r w:rsidRPr="00F36F48">
        <w:rPr>
          <w:bCs/>
          <w:sz w:val="26"/>
          <w:szCs w:val="26"/>
        </w:rPr>
        <w:t>Trưởng khoa/Điều dưỡng trưởng: Đảm bảo toàn bộ nhân viên trong đơn vị được đào tạo và tuân thủ quy trình. Thường xuyên kiểm tra chất lượng các phiên bàn giao.</w:t>
      </w:r>
    </w:p>
    <w:p w14:paraId="1F4AE478" w14:textId="2FF29B87" w:rsidR="00F36F48" w:rsidRPr="00F36F48" w:rsidRDefault="00F36F48" w:rsidP="00F36F48">
      <w:pPr>
        <w:pStyle w:val="ListParagraph"/>
        <w:spacing w:after="120"/>
        <w:ind w:left="0" w:firstLine="709"/>
        <w:rPr>
          <w:bCs/>
          <w:sz w:val="26"/>
          <w:szCs w:val="26"/>
        </w:rPr>
      </w:pPr>
      <w:r w:rsidRPr="00F36F48">
        <w:rPr>
          <w:bCs/>
          <w:sz w:val="26"/>
          <w:szCs w:val="26"/>
        </w:rPr>
        <w:t>Phòng KHTH &amp; QLCL: Xây dựng, cập nhật quy trình. Giám sát việc tuân thủ thông qua các công cụ kiểm tra và phân tích dữ liệu từ BAĐT.</w:t>
      </w:r>
    </w:p>
    <w:p w14:paraId="19D4B6AF" w14:textId="77777777" w:rsidR="00F36F48" w:rsidRDefault="00F36F48" w:rsidP="00F36F48">
      <w:pPr>
        <w:pStyle w:val="ListParagraph"/>
        <w:spacing w:after="120"/>
        <w:ind w:left="0" w:firstLine="709"/>
        <w:rPr>
          <w:b/>
          <w:sz w:val="26"/>
          <w:szCs w:val="26"/>
        </w:rPr>
      </w:pPr>
      <w:r w:rsidRPr="00F36F48">
        <w:rPr>
          <w:bCs/>
          <w:sz w:val="26"/>
          <w:szCs w:val="26"/>
        </w:rPr>
        <w:t>Phòng CNTT: Đảm bảo các biểu mẫu điện tử hoạt động ổn định và hỗ trợ kỹ thuật khi cần</w:t>
      </w:r>
      <w:r w:rsidRPr="00F36F48">
        <w:rPr>
          <w:b/>
          <w:sz w:val="26"/>
          <w:szCs w:val="26"/>
        </w:rPr>
        <w:t>.</w:t>
      </w:r>
    </w:p>
    <w:p w14:paraId="267DFAA4" w14:textId="5B6CE035" w:rsidR="00AF0F01" w:rsidRPr="006827D5" w:rsidRDefault="00F36F48" w:rsidP="00F36F48">
      <w:pPr>
        <w:pStyle w:val="ListParagraph"/>
        <w:spacing w:after="120"/>
        <w:ind w:left="0" w:firstLine="709"/>
        <w:rPr>
          <w:b/>
          <w:sz w:val="26"/>
          <w:szCs w:val="26"/>
        </w:rPr>
      </w:pPr>
      <w:r>
        <w:rPr>
          <w:b/>
          <w:sz w:val="26"/>
          <w:szCs w:val="26"/>
        </w:rPr>
        <w:t>5</w:t>
      </w:r>
      <w:r w:rsidR="00AF0F01" w:rsidRPr="006827D5">
        <w:rPr>
          <w:b/>
          <w:sz w:val="26"/>
          <w:szCs w:val="26"/>
        </w:rPr>
        <w:t>. Các khái niệm, định nghĩa</w:t>
      </w:r>
    </w:p>
    <w:p w14:paraId="7C69EA85"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Quy trình được áp dụng cho 3 tình huống chính:</w:t>
      </w:r>
    </w:p>
    <w:p w14:paraId="0656FBD6"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Tình huống 1: Bàn giao giữa các ca trực (Tại cùng một khoa)</w:t>
      </w:r>
    </w:p>
    <w:p w14:paraId="5207FC9C"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Thời điểm: Cuối mỗi ca trực (Sáng-Chiều, Chiều-Đêm, Đêm-Sáng).</w:t>
      </w:r>
    </w:p>
    <w:p w14:paraId="1772CB89"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Hình thức: Bàn giao tại giường bệnh (bedside handover) hoặc tại phòng giao ban, kết hợp sử dụng máy tính bảng/xe đẩy máy tính để truy cập BAĐT.</w:t>
      </w:r>
    </w:p>
    <w:p w14:paraId="1550C4E1" w14:textId="6602C236" w:rsidR="00677EE1"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Công cụ: "Phiếu Bàn giao trực điện tử" tích hợp trong BAĐT</w:t>
      </w:r>
    </w:p>
    <w:p w14:paraId="075E5148"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Tình huống 2: Bàn giao giữa các Khoa/Phòng (Chuyển khoa, Chuyển từ Phòng Mổ/Hồi tỉnh về khoa)</w:t>
      </w:r>
    </w:p>
    <w:p w14:paraId="4860DA39"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lastRenderedPageBreak/>
        <w:t>Hình thức: Bàn giao trực tiếp tại giường bệnh ở khoa tiếp nhận.</w:t>
      </w:r>
    </w:p>
    <w:p w14:paraId="12E16C95" w14:textId="209DC45C" w:rsid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Công cụ: "Phiếu Chuyển khoa/Bàn giao sau phẫu thuật điện tử"</w:t>
      </w:r>
      <w:r>
        <w:rPr>
          <w:rFonts w:ascii="Times New Roman" w:hAnsi="Times New Roman" w:cs="Times New Roman"/>
          <w:sz w:val="26"/>
          <w:szCs w:val="26"/>
        </w:rPr>
        <w:t>.</w:t>
      </w:r>
    </w:p>
    <w:p w14:paraId="620222ED"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Tình huống 3: Bàn giao khi Chuyển viện</w:t>
      </w:r>
    </w:p>
    <w:p w14:paraId="0702D277" w14:textId="77777777" w:rsidR="002474B0" w:rsidRP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Hình thức: Bàn giao thông tin qua giấy tờ chính thức và có thể bổ sung bằng phương tiện điện tử.</w:t>
      </w:r>
    </w:p>
    <w:p w14:paraId="5F82CD25" w14:textId="1250D615" w:rsidR="002474B0" w:rsidRDefault="002474B0" w:rsidP="002474B0">
      <w:pPr>
        <w:spacing w:after="0"/>
        <w:ind w:firstLine="709"/>
        <w:jc w:val="both"/>
        <w:rPr>
          <w:rFonts w:ascii="Times New Roman" w:hAnsi="Times New Roman" w:cs="Times New Roman"/>
          <w:sz w:val="26"/>
          <w:szCs w:val="26"/>
        </w:rPr>
      </w:pPr>
      <w:r w:rsidRPr="002474B0">
        <w:rPr>
          <w:rFonts w:ascii="Times New Roman" w:hAnsi="Times New Roman" w:cs="Times New Roman"/>
          <w:sz w:val="26"/>
          <w:szCs w:val="26"/>
        </w:rPr>
        <w:t>Công cụ: "Giấy Chuyển tuyến" theo mẫu của Bộ Y tế và "Tóm tắt Bệnh án điện tử".</w:t>
      </w:r>
    </w:p>
    <w:p w14:paraId="157371BF" w14:textId="77777777" w:rsidR="002474B0" w:rsidRPr="00AA1D6B" w:rsidRDefault="002474B0" w:rsidP="002474B0">
      <w:pPr>
        <w:spacing w:after="0"/>
        <w:jc w:val="both"/>
        <w:rPr>
          <w:b/>
          <w:sz w:val="26"/>
          <w:szCs w:val="26"/>
        </w:rPr>
      </w:pPr>
    </w:p>
    <w:p w14:paraId="569DAA01" w14:textId="77777777" w:rsidR="00AF0F01" w:rsidRPr="006827D5" w:rsidRDefault="00AF0F01" w:rsidP="00933A20">
      <w:pPr>
        <w:pStyle w:val="ListParagraph"/>
        <w:spacing w:before="0" w:after="0" w:afterAutospacing="0"/>
        <w:ind w:left="0" w:firstLine="709"/>
        <w:rPr>
          <w:b/>
          <w:sz w:val="26"/>
          <w:szCs w:val="26"/>
        </w:rPr>
      </w:pPr>
      <w:r w:rsidRPr="006827D5">
        <w:rPr>
          <w:b/>
          <w:sz w:val="26"/>
          <w:szCs w:val="26"/>
        </w:rPr>
        <w:t>Các từ viết tắt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820F1F" w:rsidRPr="006827D5" w14:paraId="54E66CF2" w14:textId="77777777" w:rsidTr="00820F1F">
        <w:tc>
          <w:tcPr>
            <w:tcW w:w="2268" w:type="dxa"/>
          </w:tcPr>
          <w:p w14:paraId="798FC007"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1AC6BA5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7D1FAB0F" w14:textId="77777777" w:rsidTr="00820F1F">
        <w:tc>
          <w:tcPr>
            <w:tcW w:w="2268" w:type="dxa"/>
          </w:tcPr>
          <w:p w14:paraId="26EE709C"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2462CB58"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35F55F04" w14:textId="77777777" w:rsidTr="00820F1F">
        <w:tc>
          <w:tcPr>
            <w:tcW w:w="2268" w:type="dxa"/>
          </w:tcPr>
          <w:p w14:paraId="42F25237"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Bs</w:t>
            </w:r>
          </w:p>
        </w:tc>
        <w:tc>
          <w:tcPr>
            <w:tcW w:w="7371" w:type="dxa"/>
          </w:tcPr>
          <w:p w14:paraId="6548D3E2"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Bác sĩ</w:t>
            </w:r>
          </w:p>
        </w:tc>
      </w:tr>
      <w:tr w:rsidR="00820F1F" w:rsidRPr="006827D5" w14:paraId="2613AE83" w14:textId="77777777" w:rsidTr="00820F1F">
        <w:tc>
          <w:tcPr>
            <w:tcW w:w="2268" w:type="dxa"/>
          </w:tcPr>
          <w:p w14:paraId="214AF51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CC</w:t>
            </w:r>
          </w:p>
        </w:tc>
        <w:tc>
          <w:tcPr>
            <w:tcW w:w="7371" w:type="dxa"/>
          </w:tcPr>
          <w:p w14:paraId="53A96EFC"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Cấp cứu</w:t>
            </w:r>
          </w:p>
        </w:tc>
      </w:tr>
      <w:tr w:rsidR="00820F1F" w:rsidRPr="006827D5" w14:paraId="2836DDF0" w14:textId="77777777" w:rsidTr="00820F1F">
        <w:tc>
          <w:tcPr>
            <w:tcW w:w="2268" w:type="dxa"/>
          </w:tcPr>
          <w:p w14:paraId="5C1A9FD2"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HSTC</w:t>
            </w:r>
          </w:p>
        </w:tc>
        <w:tc>
          <w:tcPr>
            <w:tcW w:w="7371" w:type="dxa"/>
          </w:tcPr>
          <w:p w14:paraId="04721907"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Hồi sức tích cực</w:t>
            </w:r>
          </w:p>
        </w:tc>
      </w:tr>
      <w:tr w:rsidR="00820F1F" w:rsidRPr="006827D5" w14:paraId="4D4394D4" w14:textId="77777777" w:rsidTr="00820F1F">
        <w:tc>
          <w:tcPr>
            <w:tcW w:w="2268" w:type="dxa"/>
          </w:tcPr>
          <w:p w14:paraId="5BED0319"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CĐ</w:t>
            </w:r>
          </w:p>
        </w:tc>
        <w:tc>
          <w:tcPr>
            <w:tcW w:w="7371" w:type="dxa"/>
          </w:tcPr>
          <w:p w14:paraId="2E9CB7CA"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Chống độc</w:t>
            </w:r>
          </w:p>
        </w:tc>
      </w:tr>
      <w:tr w:rsidR="00820F1F" w:rsidRPr="006827D5" w14:paraId="0480381E" w14:textId="77777777" w:rsidTr="00820F1F">
        <w:tc>
          <w:tcPr>
            <w:tcW w:w="2268" w:type="dxa"/>
          </w:tcPr>
          <w:p w14:paraId="34B157B1"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PCTXH</w:t>
            </w:r>
          </w:p>
        </w:tc>
        <w:tc>
          <w:tcPr>
            <w:tcW w:w="7371" w:type="dxa"/>
          </w:tcPr>
          <w:p w14:paraId="127DF08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Phòng Công tác xã hội</w:t>
            </w:r>
          </w:p>
        </w:tc>
      </w:tr>
      <w:tr w:rsidR="00820F1F" w:rsidRPr="006827D5" w14:paraId="12825CB2" w14:textId="77777777" w:rsidTr="00820F1F">
        <w:tc>
          <w:tcPr>
            <w:tcW w:w="2268" w:type="dxa"/>
          </w:tcPr>
          <w:p w14:paraId="45F593AA"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792EC682"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 xml:space="preserve">Tài chính - Kế toán </w:t>
            </w:r>
          </w:p>
        </w:tc>
      </w:tr>
    </w:tbl>
    <w:p w14:paraId="2E2AC8B2"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3EE40D9B" w14:textId="77777777" w:rsidR="00F36F48" w:rsidRPr="00F36F48" w:rsidRDefault="00F36F48" w:rsidP="00F36F48">
      <w:pPr>
        <w:spacing w:after="60"/>
        <w:ind w:firstLine="709"/>
        <w:jc w:val="both"/>
        <w:rPr>
          <w:rFonts w:ascii="Times New Roman" w:hAnsi="Times New Roman" w:cs="Times New Roman"/>
          <w:sz w:val="26"/>
          <w:szCs w:val="26"/>
        </w:rPr>
      </w:pPr>
      <w:r w:rsidRPr="00F36F48">
        <w:rPr>
          <w:rFonts w:ascii="Times New Roman" w:hAnsi="Times New Roman" w:cs="Times New Roman"/>
          <w:sz w:val="26"/>
          <w:szCs w:val="26"/>
        </w:rPr>
        <w:t>Luật Khám bệnh, chữa bệnh số 15/2023/QH15.</w:t>
      </w:r>
    </w:p>
    <w:p w14:paraId="4DEAC3DB" w14:textId="70C5EC33" w:rsidR="00F36F48" w:rsidRPr="00F36F48" w:rsidRDefault="00F36F48" w:rsidP="00F36F48">
      <w:pPr>
        <w:spacing w:after="60"/>
        <w:ind w:firstLine="709"/>
        <w:jc w:val="both"/>
        <w:rPr>
          <w:rFonts w:ascii="Times New Roman" w:hAnsi="Times New Roman" w:cs="Times New Roman"/>
          <w:sz w:val="26"/>
          <w:szCs w:val="26"/>
        </w:rPr>
      </w:pPr>
      <w:r w:rsidRPr="00F36F48">
        <w:rPr>
          <w:rFonts w:ascii="Times New Roman" w:hAnsi="Times New Roman" w:cs="Times New Roman"/>
          <w:sz w:val="26"/>
          <w:szCs w:val="26"/>
        </w:rPr>
        <w:t xml:space="preserve">Thông tư </w:t>
      </w:r>
      <w:r>
        <w:rPr>
          <w:rFonts w:ascii="Times New Roman" w:hAnsi="Times New Roman" w:cs="Times New Roman"/>
          <w:sz w:val="26"/>
          <w:szCs w:val="26"/>
        </w:rPr>
        <w:t>32</w:t>
      </w:r>
      <w:r w:rsidRPr="00F36F48">
        <w:rPr>
          <w:rFonts w:ascii="Times New Roman" w:hAnsi="Times New Roman" w:cs="Times New Roman"/>
          <w:sz w:val="26"/>
          <w:szCs w:val="26"/>
        </w:rPr>
        <w:t>/20</w:t>
      </w:r>
      <w:r>
        <w:rPr>
          <w:rFonts w:ascii="Times New Roman" w:hAnsi="Times New Roman" w:cs="Times New Roman"/>
          <w:sz w:val="26"/>
          <w:szCs w:val="26"/>
        </w:rPr>
        <w:t>24/</w:t>
      </w:r>
      <w:r w:rsidRPr="00F36F48">
        <w:rPr>
          <w:rFonts w:ascii="Times New Roman" w:hAnsi="Times New Roman" w:cs="Times New Roman"/>
          <w:sz w:val="26"/>
          <w:szCs w:val="26"/>
        </w:rPr>
        <w:t>TT-BYT.</w:t>
      </w:r>
    </w:p>
    <w:p w14:paraId="11641434" w14:textId="77777777" w:rsidR="00F36F48" w:rsidRDefault="00F36F48" w:rsidP="00F36F48">
      <w:pPr>
        <w:spacing w:after="60"/>
        <w:ind w:firstLine="709"/>
        <w:jc w:val="both"/>
        <w:rPr>
          <w:rFonts w:ascii="Times New Roman" w:hAnsi="Times New Roman" w:cs="Times New Roman"/>
          <w:sz w:val="26"/>
          <w:szCs w:val="26"/>
        </w:rPr>
      </w:pPr>
      <w:r w:rsidRPr="00F36F48">
        <w:rPr>
          <w:rFonts w:ascii="Times New Roman" w:hAnsi="Times New Roman" w:cs="Times New Roman"/>
          <w:sz w:val="26"/>
          <w:szCs w:val="26"/>
        </w:rPr>
        <w:t>Bộ tiêu chí chất lượng bệnh viện Việt Nam (phiên bản hiện hành), đặc biệt các tiêu chí về an toàn người bệnh và giao tiếp hiệu quả.</w:t>
      </w:r>
    </w:p>
    <w:p w14:paraId="6AFD5CA2" w14:textId="3FE36345" w:rsidR="00EE5B7D" w:rsidRDefault="00AF0F01" w:rsidP="00F36F48">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55698385"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4D7B0A9"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1A0F5F9"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7091C3D"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038D0E48"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2272D066"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BE77B54"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0A732295" w14:textId="3E5D0111" w:rsidR="00AF0F01" w:rsidRPr="006827D5" w:rsidRDefault="000A134F"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19807223" wp14:editId="46023C00">
                      <wp:simplePos x="0" y="0"/>
                      <wp:positionH relativeFrom="column">
                        <wp:posOffset>182245</wp:posOffset>
                      </wp:positionH>
                      <wp:positionV relativeFrom="paragraph">
                        <wp:posOffset>185420</wp:posOffset>
                      </wp:positionV>
                      <wp:extent cx="1343771" cy="1773141"/>
                      <wp:effectExtent l="0" t="0" r="27940" b="17780"/>
                      <wp:wrapNone/>
                      <wp:docPr id="15" name="Oval 15"/>
                      <wp:cNvGraphicFramePr/>
                      <a:graphic xmlns:a="http://schemas.openxmlformats.org/drawingml/2006/main">
                        <a:graphicData uri="http://schemas.microsoft.com/office/word/2010/wordprocessingShape">
                          <wps:wsp>
                            <wps:cNvSpPr/>
                            <wps:spPr>
                              <a:xfrm>
                                <a:off x="0" y="0"/>
                                <a:ext cx="1343771" cy="1773141"/>
                              </a:xfrm>
                              <a:prstGeom prst="ellipse">
                                <a:avLst/>
                              </a:prstGeom>
                            </wps:spPr>
                            <wps:style>
                              <a:lnRef idx="2">
                                <a:schemeClr val="dk1"/>
                              </a:lnRef>
                              <a:fillRef idx="1">
                                <a:schemeClr val="lt1"/>
                              </a:fillRef>
                              <a:effectRef idx="0">
                                <a:schemeClr val="dk1"/>
                              </a:effectRef>
                              <a:fontRef idx="minor">
                                <a:schemeClr val="dk1"/>
                              </a:fontRef>
                            </wps:style>
                            <wps:txbx>
                              <w:txbxContent>
                                <w:p w14:paraId="35D7ED4C" w14:textId="794CDABA" w:rsidR="00933A20" w:rsidRPr="00AF0F01" w:rsidRDefault="000A134F" w:rsidP="00AF0F01">
                                  <w:pPr>
                                    <w:jc w:val="center"/>
                                    <w:rPr>
                                      <w:rFonts w:ascii="Times New Roman" w:hAnsi="Times New Roman" w:cs="Times New Roman"/>
                                      <w:b/>
                                      <w:sz w:val="24"/>
                                      <w:szCs w:val="24"/>
                                    </w:rPr>
                                  </w:pPr>
                                  <w:r>
                                    <w:rPr>
                                      <w:rFonts w:ascii="Times New Roman" w:hAnsi="Times New Roman" w:cs="Times New Roman"/>
                                      <w:b/>
                                      <w:sz w:val="24"/>
                                      <w:szCs w:val="24"/>
                                    </w:rPr>
                                    <w:t>Tình huống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9807223" id="Oval 15" o:spid="_x0000_s1026" style="position:absolute;left:0;text-align:left;margin-left:14.35pt;margin-top:14.6pt;width:105.8pt;height:13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" fillcolor="white [3201]" strokecolor="black [3200]" strokeweight="1pt">
                      <v:stroke joinstyle="miter"/>
                      <v:textbox>
                        <w:txbxContent>
                          <w:p w14:paraId="35D7ED4C" w14:textId="794CDABA" w:rsidR="00933A20" w:rsidRPr="00AF0F01" w:rsidRDefault="000A134F" w:rsidP="00AF0F01">
                            <w:pPr>
                              <w:jc w:val="center"/>
                              <w:rPr>
                                <w:rFonts w:ascii="Times New Roman" w:hAnsi="Times New Roman" w:cs="Times New Roman"/>
                                <w:b/>
                                <w:sz w:val="24"/>
                                <w:szCs w:val="24"/>
                              </w:rPr>
                            </w:pPr>
                            <w:r>
                              <w:rPr>
                                <w:rFonts w:ascii="Times New Roman" w:hAnsi="Times New Roman" w:cs="Times New Roman"/>
                                <w:b/>
                                <w:sz w:val="24"/>
                                <w:szCs w:val="24"/>
                              </w:rPr>
                              <w:t>Tình huống 1</w:t>
                            </w:r>
                          </w:p>
                        </w:txbxContent>
                      </v:textbox>
                    </v:oval>
                  </w:pict>
                </mc:Fallback>
              </mc:AlternateContent>
            </w:r>
          </w:p>
          <w:p w14:paraId="7E02522A" w14:textId="5D2725A3" w:rsidR="00AF0F01" w:rsidRPr="006827D5" w:rsidRDefault="00AF0F01" w:rsidP="006827D5">
            <w:pPr>
              <w:spacing w:after="120"/>
              <w:jc w:val="center"/>
              <w:rPr>
                <w:rFonts w:ascii="Times New Roman" w:hAnsi="Times New Roman"/>
                <w:b/>
                <w:bCs/>
                <w:sz w:val="26"/>
                <w:szCs w:val="26"/>
              </w:rPr>
            </w:pPr>
          </w:p>
          <w:p w14:paraId="3A17239F" w14:textId="7E715EF3"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24BE6919" w14:textId="11928DF7"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7D2B1DC" w14:textId="5ED7C0F2" w:rsidR="00AF0F01" w:rsidRPr="006827D5" w:rsidRDefault="000A134F" w:rsidP="006827D5">
            <w:pPr>
              <w:spacing w:after="120"/>
              <w:jc w:val="center"/>
              <w:rPr>
                <w:rFonts w:ascii="Times New Roman" w:hAnsi="Times New Roman"/>
                <w:bCs/>
                <w:sz w:val="26"/>
                <w:szCs w:val="26"/>
              </w:rPr>
            </w:pPr>
            <w:r w:rsidRPr="000A134F">
              <w:rPr>
                <w:rFonts w:ascii="Times New Roman" w:eastAsia="Calibri" w:hAnsi="Times New Roman"/>
                <w:sz w:val="26"/>
                <w:szCs w:val="26"/>
              </w:rPr>
              <w:t>(Bên Giao)</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03F9D526" w14:textId="6B2E942D" w:rsidR="00AA1D6B" w:rsidRPr="006827D5" w:rsidRDefault="000A134F" w:rsidP="00933A20">
            <w:pPr>
              <w:spacing w:after="0"/>
              <w:ind w:firstLine="179"/>
              <w:jc w:val="both"/>
              <w:rPr>
                <w:rFonts w:ascii="Times New Roman" w:hAnsi="Times New Roman"/>
                <w:bCs/>
                <w:sz w:val="26"/>
                <w:szCs w:val="26"/>
              </w:rPr>
            </w:pPr>
            <w:r w:rsidRPr="000A134F">
              <w:rPr>
                <w:rFonts w:ascii="Times New Roman" w:hAnsi="Times New Roman"/>
                <w:bCs/>
                <w:sz w:val="26"/>
                <w:szCs w:val="26"/>
              </w:rPr>
              <w:t>Trước khi hết ca, nhân viên y tế (bác sĩ, điều dưỡng) ca trực điền thông tin vào "Phiếu Bàn giao trực điện tử" cho từng người bệnh mình phụ trách. Phiếu này sẽ tổng hợp tự động một số thông tin từ BAĐT và cho phép nhập các diễn biến mới</w:t>
            </w:r>
          </w:p>
        </w:tc>
      </w:tr>
      <w:tr w:rsidR="00933A20" w:rsidRPr="006827D5" w14:paraId="157C3A22"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B1985F" w14:textId="77777777" w:rsidR="00933A20" w:rsidRPr="006827D5" w:rsidRDefault="00933A20"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1D2F3AA6" w14:textId="77777777" w:rsidR="00933A20" w:rsidRPr="006827D5" w:rsidRDefault="00933A20"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E9A661" w14:textId="71E732BE" w:rsidR="00933A20" w:rsidRPr="00CA7270" w:rsidRDefault="000A134F" w:rsidP="006827D5">
            <w:pPr>
              <w:spacing w:after="120"/>
              <w:jc w:val="center"/>
              <w:rPr>
                <w:rFonts w:ascii="Times New Roman" w:eastAsia="Calibri" w:hAnsi="Times New Roman"/>
                <w:sz w:val="26"/>
                <w:szCs w:val="26"/>
              </w:rPr>
            </w:pPr>
            <w:r w:rsidRPr="000A134F">
              <w:rPr>
                <w:rFonts w:ascii="Times New Roman" w:eastAsia="Calibri" w:hAnsi="Times New Roman"/>
                <w:sz w:val="26"/>
                <w:szCs w:val="26"/>
              </w:rPr>
              <w:t>Thực hiện bàn giao (Tại giường bệnh)</w:t>
            </w:r>
          </w:p>
        </w:tc>
        <w:tc>
          <w:tcPr>
            <w:tcW w:w="5205" w:type="dxa"/>
            <w:tcBorders>
              <w:top w:val="single" w:sz="4" w:space="0" w:color="000000"/>
              <w:left w:val="single" w:sz="4" w:space="0" w:color="000000"/>
              <w:bottom w:val="single" w:sz="4" w:space="0" w:color="000000"/>
              <w:right w:val="single" w:sz="4" w:space="0" w:color="000000"/>
            </w:tcBorders>
            <w:vAlign w:val="center"/>
          </w:tcPr>
          <w:p w14:paraId="7B6B8566" w14:textId="77777777" w:rsidR="000A134F" w:rsidRPr="000A134F"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t>Bên Giao và Bên Nhận cùng đến giường bệnh.</w:t>
            </w:r>
          </w:p>
          <w:p w14:paraId="66E985CD" w14:textId="77777777" w:rsidR="000A134F" w:rsidRPr="000A134F"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t>Bên Giao đăng nhập BAĐT, mở "Phiếu Bàn giao trực điện tử" và trình bày theo cấu trúc SBAR:</w:t>
            </w:r>
          </w:p>
          <w:p w14:paraId="27BEEB1B" w14:textId="4881F687" w:rsidR="000A134F" w:rsidRPr="000A134F"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t>S: "Đây là người bệnh [Tên], [Tuổi], vào viện ngày [...], chẩn đoán hiện tại là [...]."</w:t>
            </w:r>
          </w:p>
          <w:p w14:paraId="624E3848" w14:textId="1F10EED5" w:rsidR="000A134F" w:rsidRPr="000A134F"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lastRenderedPageBreak/>
              <w:t>B: "Bệnh nền chính [...]. Người bệnh đã được phẫu thuật/can thiệp [...]. Dị ứng [...]"</w:t>
            </w:r>
          </w:p>
          <w:p w14:paraId="6DD21B50" w14:textId="5296126C" w:rsidR="000A134F" w:rsidRPr="000A134F"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t>A: "Trong ca trực của tôi, người bệnh có diễn biến nổi bật: [VD: sốt, đau tăng, huyết áp không ổn định...]. Các kết quả cận lâm sàng mới nhất có [kết quả bất thường]. Tình trạng hiện tại: [dấu hiệu sinh tồn, tri giác...]."</w:t>
            </w:r>
          </w:p>
          <w:p w14:paraId="306EC140" w14:textId="7969AF53" w:rsidR="000A134F" w:rsidRPr="000A134F"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t>R: "Ca trực sau cần theo dõi sát [vấn đề cần theo dõi], chờ kết quả [xét nghiệm], và thực hiện y lệnh [y lệnh quan trọng]."</w:t>
            </w:r>
          </w:p>
          <w:p w14:paraId="4617AE08" w14:textId="23F89163" w:rsidR="00933A20" w:rsidRPr="00AA1D6B" w:rsidRDefault="000A134F" w:rsidP="000A134F">
            <w:pPr>
              <w:spacing w:after="0"/>
              <w:ind w:firstLine="179"/>
              <w:jc w:val="both"/>
              <w:rPr>
                <w:rFonts w:ascii="Times New Roman" w:hAnsi="Times New Roman"/>
                <w:bCs/>
                <w:sz w:val="26"/>
                <w:szCs w:val="26"/>
              </w:rPr>
            </w:pPr>
            <w:r w:rsidRPr="000A134F">
              <w:rPr>
                <w:rFonts w:ascii="Times New Roman" w:hAnsi="Times New Roman"/>
                <w:bCs/>
                <w:sz w:val="26"/>
                <w:szCs w:val="26"/>
              </w:rPr>
              <w:t>Cả hai bên cùng kiểm tra thực tế người bệnh (dấu hiệu sinh tồn, vết mổ, dẫn lưu, đường truyền...).</w:t>
            </w:r>
          </w:p>
        </w:tc>
      </w:tr>
      <w:tr w:rsidR="00933A20" w:rsidRPr="006827D5" w14:paraId="377C3A1F"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CED9EE" w14:textId="77777777" w:rsidR="00933A20" w:rsidRPr="006827D5" w:rsidRDefault="00933A20"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6F8B6669" w14:textId="77777777" w:rsidR="00933A20" w:rsidRPr="006827D5" w:rsidRDefault="00933A20"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E4BA03" w14:textId="5C81A290" w:rsidR="00933A20" w:rsidRPr="00933A20" w:rsidRDefault="000A134F" w:rsidP="006827D5">
            <w:pPr>
              <w:spacing w:after="120"/>
              <w:jc w:val="center"/>
              <w:rPr>
                <w:rFonts w:ascii="Times New Roman" w:eastAsia="Calibri" w:hAnsi="Times New Roman"/>
                <w:sz w:val="26"/>
                <w:szCs w:val="26"/>
              </w:rPr>
            </w:pPr>
            <w:r w:rsidRPr="000A134F">
              <w:rPr>
                <w:rFonts w:ascii="Times New Roman" w:eastAsia="Calibri" w:hAnsi="Times New Roman"/>
                <w:sz w:val="26"/>
                <w:szCs w:val="26"/>
              </w:rPr>
              <w:t>Xác nhận và Ký số</w:t>
            </w:r>
          </w:p>
        </w:tc>
        <w:tc>
          <w:tcPr>
            <w:tcW w:w="5205" w:type="dxa"/>
            <w:tcBorders>
              <w:top w:val="single" w:sz="4" w:space="0" w:color="000000"/>
              <w:left w:val="single" w:sz="4" w:space="0" w:color="000000"/>
              <w:bottom w:val="single" w:sz="4" w:space="0" w:color="000000"/>
              <w:right w:val="single" w:sz="4" w:space="0" w:color="000000"/>
            </w:tcBorders>
            <w:vAlign w:val="center"/>
          </w:tcPr>
          <w:p w14:paraId="35E5FED6" w14:textId="77777777" w:rsidR="000A134F" w:rsidRPr="000A134F" w:rsidRDefault="000A134F" w:rsidP="000A134F">
            <w:pPr>
              <w:spacing w:after="0"/>
              <w:ind w:firstLine="179"/>
              <w:jc w:val="both"/>
              <w:rPr>
                <w:rFonts w:ascii="Times New Roman" w:hAnsi="Times New Roman"/>
                <w:sz w:val="26"/>
                <w:szCs w:val="26"/>
              </w:rPr>
            </w:pPr>
            <w:r w:rsidRPr="000A134F">
              <w:rPr>
                <w:rFonts w:ascii="Times New Roman" w:hAnsi="Times New Roman"/>
                <w:sz w:val="26"/>
                <w:szCs w:val="26"/>
              </w:rPr>
              <w:t>Sau khi thống nhất, cả Bên Giao và Bên Nhận cùng thực hiện "Ký số bàn giao" trên hệ thống.</w:t>
            </w:r>
          </w:p>
          <w:p w14:paraId="405FD507" w14:textId="536E1721" w:rsidR="00933A20" w:rsidRPr="00933A20" w:rsidRDefault="000A134F" w:rsidP="000A134F">
            <w:pPr>
              <w:spacing w:after="0"/>
              <w:ind w:firstLine="179"/>
              <w:jc w:val="both"/>
              <w:rPr>
                <w:rFonts w:ascii="Times New Roman" w:hAnsi="Times New Roman"/>
                <w:bCs/>
                <w:sz w:val="26"/>
                <w:szCs w:val="26"/>
              </w:rPr>
            </w:pPr>
            <w:r w:rsidRPr="000A134F">
              <w:rPr>
                <w:rFonts w:ascii="Times New Roman" w:hAnsi="Times New Roman"/>
                <w:sz w:val="26"/>
                <w:szCs w:val="26"/>
              </w:rPr>
              <w:t>Hệ thống tự động ghi nhận thời gian và thông tin người bàn giao/nhận bàn giao</w:t>
            </w:r>
          </w:p>
        </w:tc>
      </w:tr>
      <w:tr w:rsidR="00AF0F01" w:rsidRPr="006827D5" w14:paraId="57BDC04A"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3CE832A" w14:textId="77777777" w:rsidR="00AF0F01" w:rsidRPr="006827D5" w:rsidRDefault="0089002D" w:rsidP="006827D5">
            <w:pPr>
              <w:spacing w:after="120"/>
              <w:jc w:val="center"/>
              <w:rPr>
                <w:rFonts w:ascii="Times New Roman" w:hAnsi="Times New Roman"/>
                <w:sz w:val="26"/>
                <w:szCs w:val="26"/>
              </w:rPr>
            </w:pPr>
            <w:r>
              <w:rPr>
                <w:rFonts w:ascii="Times New Roman" w:eastAsia="Calibri" w:hAnsi="Times New Roman"/>
                <w:noProof/>
                <w:sz w:val="26"/>
                <w:szCs w:val="26"/>
              </w:rPr>
              <mc:AlternateContent>
                <mc:Choice Requires="wps">
                  <w:drawing>
                    <wp:anchor distT="0" distB="0" distL="114300" distR="114300" simplePos="0" relativeHeight="251668480" behindDoc="0" locked="0" layoutInCell="1" allowOverlap="1" wp14:anchorId="02913517" wp14:editId="17AE5A19">
                      <wp:simplePos x="0" y="0"/>
                      <wp:positionH relativeFrom="column">
                        <wp:posOffset>615950</wp:posOffset>
                      </wp:positionH>
                      <wp:positionV relativeFrom="paragraph">
                        <wp:posOffset>-429895</wp:posOffset>
                      </wp:positionV>
                      <wp:extent cx="1319530" cy="858520"/>
                      <wp:effectExtent l="0" t="0" r="13970" b="17780"/>
                      <wp:wrapNone/>
                      <wp:docPr id="7" name="Flowchart: Alternate Process 7"/>
                      <wp:cNvGraphicFramePr/>
                      <a:graphic xmlns:a="http://schemas.openxmlformats.org/drawingml/2006/main">
                        <a:graphicData uri="http://schemas.microsoft.com/office/word/2010/wordprocessingShape">
                          <wps:wsp>
                            <wps:cNvSpPr/>
                            <wps:spPr>
                              <a:xfrm>
                                <a:off x="0" y="0"/>
                                <a:ext cx="1319530" cy="85852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0F2BCF13" w14:textId="77777777" w:rsidR="003568E2" w:rsidRPr="003568E2" w:rsidRDefault="003568E2" w:rsidP="003568E2">
                                  <w:pPr>
                                    <w:jc w:val="center"/>
                                    <w:rPr>
                                      <w:rFonts w:ascii="Times New Roman" w:hAnsi="Times New Roman" w:cs="Times New Roman"/>
                                      <w:b/>
                                      <w:sz w:val="24"/>
                                      <w:szCs w:val="24"/>
                                    </w:rPr>
                                  </w:pPr>
                                  <w:r w:rsidRPr="003568E2">
                                    <w:rPr>
                                      <w:rFonts w:ascii="Times New Roman" w:hAnsi="Times New Roman" w:cs="Times New Roman"/>
                                      <w:b/>
                                      <w:sz w:val="24"/>
                                      <w:szCs w:val="24"/>
                                    </w:rPr>
                                    <w:t>Tình huống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723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7" type="#_x0000_t176" style="position:absolute;left:0;text-align:left;margin-left:48.5pt;margin-top:-33.85pt;width:103.9pt;height:6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" fillcolor="white [3201]" strokecolor="#ffc000 [3207]" strokeweight="1pt">
                      <v:textbox>
                        <w:txbxContent>
                          <w:p w:rsidR="003568E2" w:rsidRPr="003568E2" w:rsidRDefault="003568E2" w:rsidP="003568E2">
                            <w:pPr>
                              <w:jc w:val="center"/>
                              <w:rPr>
                                <w:rFonts w:ascii="Times New Roman" w:hAnsi="Times New Roman" w:cs="Times New Roman"/>
                                <w:b/>
                                <w:sz w:val="24"/>
                                <w:szCs w:val="24"/>
                              </w:rPr>
                            </w:pPr>
                            <w:r w:rsidRPr="003568E2">
                              <w:rPr>
                                <w:rFonts w:ascii="Times New Roman" w:hAnsi="Times New Roman" w:cs="Times New Roman"/>
                                <w:b/>
                                <w:sz w:val="24"/>
                                <w:szCs w:val="24"/>
                              </w:rPr>
                              <w:t>Tình huống 2</w:t>
                            </w:r>
                          </w:p>
                        </w:txbxContent>
                      </v:textbox>
                    </v:shape>
                  </w:pict>
                </mc:Fallback>
              </mc:AlternateContent>
            </w:r>
            <w:r w:rsidR="00AF0F01"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48ABC2D" w14:textId="77777777" w:rsidR="00AF0F01" w:rsidRPr="006827D5" w:rsidRDefault="00AF0F01"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61BCA0" w14:textId="6BFF0E7F" w:rsidR="00AF0F01" w:rsidRPr="006827D5" w:rsidRDefault="000A134F" w:rsidP="006707F7">
            <w:pPr>
              <w:spacing w:after="120"/>
              <w:jc w:val="center"/>
              <w:rPr>
                <w:rFonts w:ascii="Times New Roman" w:hAnsi="Times New Roman"/>
                <w:bCs/>
                <w:sz w:val="26"/>
                <w:szCs w:val="26"/>
              </w:rPr>
            </w:pPr>
            <w:r w:rsidRPr="000A134F">
              <w:rPr>
                <w:rFonts w:ascii="Times New Roman" w:hAnsi="Times New Roman"/>
                <w:sz w:val="26"/>
                <w:szCs w:val="26"/>
              </w:rPr>
              <w:t>(Bên Giao)</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76FB24D9" w14:textId="77777777" w:rsidR="000A134F" w:rsidRPr="000A134F" w:rsidRDefault="000A134F" w:rsidP="000A134F">
            <w:pPr>
              <w:spacing w:after="0"/>
              <w:ind w:firstLineChars="91" w:firstLine="237"/>
              <w:jc w:val="both"/>
              <w:rPr>
                <w:rFonts w:ascii="Times New Roman" w:eastAsia="Calibri" w:hAnsi="Times New Roman"/>
                <w:sz w:val="26"/>
                <w:szCs w:val="26"/>
              </w:rPr>
            </w:pPr>
            <w:r w:rsidRPr="000A134F">
              <w:rPr>
                <w:rFonts w:ascii="Times New Roman" w:eastAsia="Calibri" w:hAnsi="Times New Roman"/>
                <w:sz w:val="26"/>
                <w:szCs w:val="26"/>
              </w:rPr>
              <w:t>Bác sĩ điều trị ra y lệnh "Chuyển khoa" hoặc "Chuyển từ Hồi tỉnh" trên BAĐT.</w:t>
            </w:r>
          </w:p>
          <w:p w14:paraId="258E1B65" w14:textId="1BC1A33A" w:rsidR="00AF0F01" w:rsidRPr="006827D5" w:rsidRDefault="000A134F" w:rsidP="000A134F">
            <w:pPr>
              <w:spacing w:after="0"/>
              <w:ind w:firstLineChars="91" w:firstLine="237"/>
              <w:jc w:val="both"/>
              <w:rPr>
                <w:rFonts w:ascii="Times New Roman" w:hAnsi="Times New Roman"/>
                <w:bCs/>
                <w:sz w:val="26"/>
                <w:szCs w:val="26"/>
              </w:rPr>
            </w:pPr>
            <w:r w:rsidRPr="000A134F">
              <w:rPr>
                <w:rFonts w:ascii="Times New Roman" w:eastAsia="Calibri" w:hAnsi="Times New Roman"/>
                <w:sz w:val="26"/>
                <w:szCs w:val="26"/>
              </w:rPr>
              <w:t>Điều dưỡng Bên Giao hoàn thành "Phiếu Bàn giao điện tử" và gọi điện thông báo cho khoa tiếp nhận.</w:t>
            </w:r>
          </w:p>
        </w:tc>
      </w:tr>
      <w:tr w:rsidR="000A134F" w:rsidRPr="006827D5" w14:paraId="6D57AFBD"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29B54A2" w14:textId="77777777" w:rsidR="000A134F" w:rsidRDefault="000A134F" w:rsidP="006827D5">
            <w:pPr>
              <w:spacing w:after="120"/>
              <w:jc w:val="center"/>
              <w:rPr>
                <w:rFonts w:ascii="Times New Roman" w:eastAsia="Calibri" w:hAnsi="Times New Roman"/>
                <w:noProof/>
                <w:sz w:val="26"/>
                <w:szCs w:val="26"/>
              </w:rPr>
            </w:pPr>
          </w:p>
        </w:tc>
        <w:tc>
          <w:tcPr>
            <w:tcW w:w="2835" w:type="dxa"/>
            <w:vMerge/>
            <w:tcBorders>
              <w:top w:val="nil"/>
              <w:left w:val="single" w:sz="4" w:space="0" w:color="000000"/>
              <w:bottom w:val="single" w:sz="4" w:space="0" w:color="000000"/>
              <w:right w:val="single" w:sz="4" w:space="0" w:color="000000"/>
            </w:tcBorders>
            <w:vAlign w:val="center"/>
          </w:tcPr>
          <w:p w14:paraId="7C0AAC54" w14:textId="77777777" w:rsidR="000A134F" w:rsidRPr="006827D5" w:rsidRDefault="000A134F"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821EC8" w14:textId="6C953318" w:rsidR="000A134F" w:rsidRPr="000A134F" w:rsidRDefault="000A134F" w:rsidP="006707F7">
            <w:pPr>
              <w:spacing w:after="120"/>
              <w:jc w:val="center"/>
              <w:rPr>
                <w:rFonts w:ascii="Times New Roman" w:hAnsi="Times New Roman"/>
                <w:sz w:val="26"/>
                <w:szCs w:val="26"/>
              </w:rPr>
            </w:pPr>
            <w:r w:rsidRPr="000A134F">
              <w:rPr>
                <w:rFonts w:ascii="Times New Roman" w:hAnsi="Times New Roman"/>
                <w:sz w:val="26"/>
                <w:szCs w:val="26"/>
              </w:rPr>
              <w:t>Thực hiện bàn giao (Tại khoa tiếp nhận</w:t>
            </w:r>
            <w:r>
              <w:rPr>
                <w:rFonts w:ascii="Times New Roman" w:hAnsi="Times New Roman"/>
                <w:sz w:val="26"/>
                <w:szCs w:val="26"/>
              </w:rPr>
              <w:t>)</w:t>
            </w:r>
          </w:p>
        </w:tc>
        <w:tc>
          <w:tcPr>
            <w:tcW w:w="5205" w:type="dxa"/>
            <w:tcBorders>
              <w:top w:val="single" w:sz="4" w:space="0" w:color="000000"/>
              <w:left w:val="single" w:sz="4" w:space="0" w:color="000000"/>
              <w:bottom w:val="single" w:sz="4" w:space="0" w:color="000000"/>
              <w:right w:val="single" w:sz="4" w:space="0" w:color="000000"/>
            </w:tcBorders>
            <w:vAlign w:val="center"/>
          </w:tcPr>
          <w:p w14:paraId="7D373586" w14:textId="77777777" w:rsidR="000A134F" w:rsidRPr="000A134F" w:rsidRDefault="000A134F" w:rsidP="000A134F">
            <w:pPr>
              <w:spacing w:after="0"/>
              <w:ind w:firstLineChars="91" w:firstLine="237"/>
              <w:jc w:val="both"/>
              <w:rPr>
                <w:rFonts w:ascii="Times New Roman" w:eastAsia="Calibri" w:hAnsi="Times New Roman"/>
                <w:sz w:val="26"/>
                <w:szCs w:val="26"/>
              </w:rPr>
            </w:pPr>
            <w:r w:rsidRPr="000A134F">
              <w:rPr>
                <w:rFonts w:ascii="Times New Roman" w:eastAsia="Calibri" w:hAnsi="Times New Roman"/>
                <w:sz w:val="26"/>
                <w:szCs w:val="26"/>
              </w:rPr>
              <w:t>Khi người bệnh được chuyển đến, Điều dưỡng Bên Giao và Điều dưỡng Bên Nhận cùng thực hiện bàn giao tại giường.</w:t>
            </w:r>
          </w:p>
          <w:p w14:paraId="4A0D42DA" w14:textId="33FDEAEB" w:rsidR="000A134F" w:rsidRPr="000A134F" w:rsidRDefault="000A134F" w:rsidP="000A134F">
            <w:pPr>
              <w:spacing w:after="0"/>
              <w:ind w:firstLineChars="91" w:firstLine="237"/>
              <w:jc w:val="both"/>
              <w:rPr>
                <w:rFonts w:ascii="Times New Roman" w:eastAsia="Calibri" w:hAnsi="Times New Roman"/>
                <w:sz w:val="26"/>
                <w:szCs w:val="26"/>
              </w:rPr>
            </w:pPr>
            <w:r w:rsidRPr="000A134F">
              <w:rPr>
                <w:rFonts w:ascii="Times New Roman" w:eastAsia="Calibri" w:hAnsi="Times New Roman"/>
                <w:sz w:val="26"/>
                <w:szCs w:val="26"/>
              </w:rPr>
              <w:t>Sử dụng máy tính để mở "Phiếu Bàn giao điện tử" và trao đổi thông tin theo cấu trúc SBAR (tương tự Tình huống 1 nhưng chi tiết hơn về quá trình điều trị đã qua).</w:t>
            </w:r>
          </w:p>
          <w:p w14:paraId="5AE3B9B1" w14:textId="79CA71B2" w:rsidR="000A134F" w:rsidRPr="000A134F" w:rsidRDefault="000A134F" w:rsidP="000A134F">
            <w:pPr>
              <w:spacing w:after="0"/>
              <w:ind w:firstLineChars="91" w:firstLine="237"/>
              <w:jc w:val="both"/>
              <w:rPr>
                <w:rFonts w:ascii="Times New Roman" w:eastAsia="Calibri" w:hAnsi="Times New Roman"/>
                <w:sz w:val="26"/>
                <w:szCs w:val="26"/>
              </w:rPr>
            </w:pPr>
            <w:r w:rsidRPr="000A134F">
              <w:rPr>
                <w:rFonts w:ascii="Times New Roman" w:eastAsia="Calibri" w:hAnsi="Times New Roman"/>
                <w:sz w:val="26"/>
                <w:szCs w:val="26"/>
              </w:rPr>
              <w:t>Cần đặc biệt nhấn mạnh các y lệnh cần thực hiện ngay, các nguy cơ tiềm ẩn và kế hoạch điều trị tiếp theo.</w:t>
            </w:r>
          </w:p>
        </w:tc>
      </w:tr>
      <w:tr w:rsidR="000F1959" w:rsidRPr="006827D5" w14:paraId="0EC4F25F"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049F55" w14:textId="77777777" w:rsidR="000F1959" w:rsidRDefault="000F1959" w:rsidP="006827D5">
            <w:pPr>
              <w:spacing w:after="120"/>
              <w:jc w:val="center"/>
              <w:rPr>
                <w:rFonts w:ascii="Times New Roman" w:eastAsia="Calibri" w:hAnsi="Times New Roman"/>
                <w:noProof/>
                <w:sz w:val="26"/>
                <w:szCs w:val="26"/>
              </w:rPr>
            </w:pPr>
          </w:p>
        </w:tc>
        <w:tc>
          <w:tcPr>
            <w:tcW w:w="2835" w:type="dxa"/>
            <w:vMerge/>
            <w:tcBorders>
              <w:top w:val="nil"/>
              <w:left w:val="single" w:sz="4" w:space="0" w:color="000000"/>
              <w:bottom w:val="single" w:sz="4" w:space="0" w:color="000000"/>
              <w:right w:val="single" w:sz="4" w:space="0" w:color="000000"/>
            </w:tcBorders>
            <w:vAlign w:val="center"/>
          </w:tcPr>
          <w:p w14:paraId="0F613887" w14:textId="77777777" w:rsidR="000F1959" w:rsidRPr="006827D5" w:rsidRDefault="000F1959"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FC252CF" w14:textId="1DFFA6C6" w:rsidR="000F1959" w:rsidRPr="000A134F" w:rsidRDefault="000F1959" w:rsidP="006707F7">
            <w:pPr>
              <w:spacing w:after="120"/>
              <w:jc w:val="center"/>
              <w:rPr>
                <w:rFonts w:ascii="Times New Roman" w:hAnsi="Times New Roman"/>
                <w:sz w:val="26"/>
                <w:szCs w:val="26"/>
              </w:rPr>
            </w:pPr>
            <w:r w:rsidRPr="000F1959">
              <w:rPr>
                <w:rFonts w:ascii="Times New Roman" w:hAnsi="Times New Roman"/>
                <w:sz w:val="26"/>
                <w:szCs w:val="26"/>
              </w:rPr>
              <w:t>Xác nhận và Hoàn tất chuyển giao</w:t>
            </w:r>
          </w:p>
        </w:tc>
        <w:tc>
          <w:tcPr>
            <w:tcW w:w="5205" w:type="dxa"/>
            <w:tcBorders>
              <w:top w:val="single" w:sz="4" w:space="0" w:color="000000"/>
              <w:left w:val="single" w:sz="4" w:space="0" w:color="000000"/>
              <w:bottom w:val="single" w:sz="4" w:space="0" w:color="000000"/>
              <w:right w:val="single" w:sz="4" w:space="0" w:color="000000"/>
            </w:tcBorders>
            <w:vAlign w:val="center"/>
          </w:tcPr>
          <w:p w14:paraId="46A5F6B0" w14:textId="77777777" w:rsidR="000F1959" w:rsidRPr="000F1959" w:rsidRDefault="000F1959" w:rsidP="000F1959">
            <w:pPr>
              <w:spacing w:after="0"/>
              <w:ind w:firstLineChars="91" w:firstLine="237"/>
              <w:jc w:val="both"/>
              <w:rPr>
                <w:rFonts w:ascii="Times New Roman" w:eastAsia="Calibri" w:hAnsi="Times New Roman"/>
                <w:sz w:val="26"/>
                <w:szCs w:val="26"/>
              </w:rPr>
            </w:pPr>
            <w:r w:rsidRPr="000F1959">
              <w:rPr>
                <w:rFonts w:ascii="Times New Roman" w:eastAsia="Calibri" w:hAnsi="Times New Roman"/>
                <w:sz w:val="26"/>
                <w:szCs w:val="26"/>
              </w:rPr>
              <w:t>Cả hai bên cùng kiểm tra toàn bộ hồ sơ, thuốc, vật tư y tế đi kèm.</w:t>
            </w:r>
          </w:p>
          <w:p w14:paraId="67F5A6E9" w14:textId="77777777" w:rsidR="000F1959" w:rsidRPr="000F1959" w:rsidRDefault="000F1959" w:rsidP="000F1959">
            <w:pPr>
              <w:spacing w:after="0"/>
              <w:ind w:firstLineChars="91" w:firstLine="237"/>
              <w:jc w:val="both"/>
              <w:rPr>
                <w:rFonts w:ascii="Times New Roman" w:eastAsia="Calibri" w:hAnsi="Times New Roman"/>
                <w:sz w:val="26"/>
                <w:szCs w:val="26"/>
              </w:rPr>
            </w:pPr>
            <w:r w:rsidRPr="000F1959">
              <w:rPr>
                <w:rFonts w:ascii="Times New Roman" w:eastAsia="Calibri" w:hAnsi="Times New Roman"/>
                <w:sz w:val="26"/>
                <w:szCs w:val="26"/>
              </w:rPr>
              <w:t>Ký số xác nhận trên "Phiếu Bàn giao điện tử".</w:t>
            </w:r>
          </w:p>
          <w:p w14:paraId="7CEF98C7" w14:textId="43C8F372" w:rsidR="000F1959" w:rsidRPr="000A134F" w:rsidRDefault="000F1959" w:rsidP="000F1959">
            <w:pPr>
              <w:spacing w:after="0"/>
              <w:ind w:firstLineChars="91" w:firstLine="237"/>
              <w:jc w:val="both"/>
              <w:rPr>
                <w:rFonts w:ascii="Times New Roman" w:eastAsia="Calibri" w:hAnsi="Times New Roman"/>
                <w:sz w:val="26"/>
                <w:szCs w:val="26"/>
              </w:rPr>
            </w:pPr>
            <w:r w:rsidRPr="000F1959">
              <w:rPr>
                <w:rFonts w:ascii="Times New Roman" w:eastAsia="Calibri" w:hAnsi="Times New Roman"/>
                <w:sz w:val="26"/>
                <w:szCs w:val="26"/>
              </w:rPr>
              <w:t xml:space="preserve">Sau khi Bên </w:t>
            </w:r>
            <w:r>
              <w:rPr>
                <w:rFonts w:ascii="Times New Roman" w:eastAsia="Calibri" w:hAnsi="Times New Roman"/>
                <w:sz w:val="26"/>
                <w:szCs w:val="26"/>
              </w:rPr>
              <w:t>n</w:t>
            </w:r>
            <w:r w:rsidRPr="000F1959">
              <w:rPr>
                <w:rFonts w:ascii="Times New Roman" w:eastAsia="Calibri" w:hAnsi="Times New Roman"/>
                <w:sz w:val="26"/>
                <w:szCs w:val="26"/>
              </w:rPr>
              <w:t>hận ký số, quyền chăm sóc và cập nhật BAĐT của người bệnh sẽ chính thức được chuyển giao cho khoa mới trên hệ thống.</w:t>
            </w:r>
          </w:p>
        </w:tc>
      </w:tr>
      <w:tr w:rsidR="00AF0F01" w:rsidRPr="006827D5" w14:paraId="0286BAD7" w14:textId="77777777" w:rsidTr="000F1959">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86C57B"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lastRenderedPageBreak/>
              <w:t>3</w:t>
            </w:r>
          </w:p>
        </w:tc>
        <w:tc>
          <w:tcPr>
            <w:tcW w:w="2835" w:type="dxa"/>
            <w:vMerge/>
            <w:tcBorders>
              <w:top w:val="nil"/>
              <w:left w:val="single" w:sz="4" w:space="0" w:color="000000"/>
              <w:bottom w:val="nil"/>
              <w:right w:val="single" w:sz="4" w:space="0" w:color="000000"/>
            </w:tcBorders>
            <w:vAlign w:val="center"/>
            <w:hideMark/>
          </w:tcPr>
          <w:p w14:paraId="3E52B70E" w14:textId="77777777" w:rsidR="00AF0F01" w:rsidRPr="006827D5" w:rsidRDefault="00AF0F01"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4576D8" w14:textId="69FA7D58" w:rsidR="00AF0F01" w:rsidRPr="000F1959" w:rsidRDefault="000F1959" w:rsidP="000F1959">
            <w:pPr>
              <w:spacing w:after="0"/>
              <w:jc w:val="center"/>
              <w:rPr>
                <w:rFonts w:ascii="Times New Roman" w:eastAsia="Calibri" w:hAnsi="Times New Roman"/>
                <w:b/>
                <w:sz w:val="26"/>
                <w:szCs w:val="26"/>
              </w:rPr>
            </w:pPr>
            <w:r w:rsidRPr="00CA7270">
              <w:rPr>
                <w:rFonts w:ascii="Times New Roman" w:eastAsia="Calibri" w:hAnsi="Times New Roman"/>
                <w:b/>
                <w:sz w:val="26"/>
                <w:szCs w:val="26"/>
              </w:rPr>
              <w:t>Chuẩn bị (Bệnh viện chuyển đi)</w:t>
            </w:r>
          </w:p>
        </w:tc>
        <w:tc>
          <w:tcPr>
            <w:tcW w:w="5205" w:type="dxa"/>
            <w:tcBorders>
              <w:top w:val="single" w:sz="4" w:space="0" w:color="000000"/>
              <w:left w:val="single" w:sz="4" w:space="0" w:color="000000"/>
              <w:bottom w:val="single" w:sz="4" w:space="0" w:color="000000"/>
              <w:right w:val="single" w:sz="4" w:space="0" w:color="000000"/>
            </w:tcBorders>
            <w:vAlign w:val="center"/>
          </w:tcPr>
          <w:p w14:paraId="6C0E0DF1" w14:textId="77777777" w:rsidR="00CA7270" w:rsidRPr="00CA7270" w:rsidRDefault="00CA7270" w:rsidP="00CA7270">
            <w:pPr>
              <w:spacing w:after="0"/>
              <w:ind w:firstLine="179"/>
              <w:jc w:val="both"/>
              <w:rPr>
                <w:rFonts w:ascii="Times New Roman" w:eastAsia="Calibri" w:hAnsi="Times New Roman"/>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67456" behindDoc="0" locked="0" layoutInCell="1" allowOverlap="1" wp14:anchorId="16C3210B" wp14:editId="56D750B4">
                      <wp:simplePos x="0" y="0"/>
                      <wp:positionH relativeFrom="column">
                        <wp:posOffset>-2720340</wp:posOffset>
                      </wp:positionH>
                      <wp:positionV relativeFrom="paragraph">
                        <wp:posOffset>511175</wp:posOffset>
                      </wp:positionV>
                      <wp:extent cx="1343660" cy="890270"/>
                      <wp:effectExtent l="0" t="0" r="27940" b="24130"/>
                      <wp:wrapNone/>
                      <wp:docPr id="5" name="Rounded Rectangle 5"/>
                      <wp:cNvGraphicFramePr/>
                      <a:graphic xmlns:a="http://schemas.openxmlformats.org/drawingml/2006/main">
                        <a:graphicData uri="http://schemas.microsoft.com/office/word/2010/wordprocessingShape">
                          <wps:wsp>
                            <wps:cNvSpPr/>
                            <wps:spPr>
                              <a:xfrm>
                                <a:off x="0" y="0"/>
                                <a:ext cx="1343660" cy="89027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0BBFE2B" w14:textId="77777777" w:rsidR="00CA7270" w:rsidRPr="00AF0F01" w:rsidRDefault="00CA7270" w:rsidP="00CA7270">
                                  <w:pPr>
                                    <w:jc w:val="center"/>
                                    <w:rPr>
                                      <w:rFonts w:ascii="Times New Roman" w:hAnsi="Times New Roman" w:cs="Times New Roman"/>
                                      <w:b/>
                                      <w:sz w:val="24"/>
                                      <w:szCs w:val="24"/>
                                    </w:rPr>
                                  </w:pPr>
                                  <w:r w:rsidRPr="00AA1D6B">
                                    <w:rPr>
                                      <w:rFonts w:ascii="Times New Roman" w:hAnsi="Times New Roman" w:cs="Times New Roman"/>
                                      <w:b/>
                                      <w:sz w:val="24"/>
                                      <w:szCs w:val="24"/>
                                    </w:rPr>
                                    <w:t>Tình huố</w:t>
                                  </w:r>
                                  <w:r>
                                    <w:rPr>
                                      <w:rFonts w:ascii="Times New Roman" w:hAnsi="Times New Roman" w:cs="Times New Roman"/>
                                      <w:b/>
                                      <w:sz w:val="24"/>
                                      <w:szCs w:val="24"/>
                                    </w:rPr>
                                    <w:t>ng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72BF9" id="Rounded Rectangle 5" o:spid="_x0000_s1028" style="position:absolute;left:0;text-align:left;margin-left:-214.2pt;margin-top:40.25pt;width:105.8pt;height: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" fillcolor="white [3201]" strokecolor="#4472c4 [3208]" strokeweight="1pt">
                      <v:stroke joinstyle="miter"/>
                      <v:textbox>
                        <w:txbxContent>
                          <w:p w:rsidR="00CA7270" w:rsidRPr="00AF0F01" w:rsidRDefault="00CA7270" w:rsidP="00CA7270">
                            <w:pPr>
                              <w:jc w:val="center"/>
                              <w:rPr>
                                <w:rFonts w:ascii="Times New Roman" w:hAnsi="Times New Roman" w:cs="Times New Roman"/>
                                <w:b/>
                                <w:sz w:val="24"/>
                                <w:szCs w:val="24"/>
                              </w:rPr>
                            </w:pPr>
                            <w:r w:rsidRPr="00AA1D6B">
                              <w:rPr>
                                <w:rFonts w:ascii="Times New Roman" w:hAnsi="Times New Roman" w:cs="Times New Roman"/>
                                <w:b/>
                                <w:sz w:val="24"/>
                                <w:szCs w:val="24"/>
                              </w:rPr>
                              <w:t>Tình huố</w:t>
                            </w:r>
                            <w:r>
                              <w:rPr>
                                <w:rFonts w:ascii="Times New Roman" w:hAnsi="Times New Roman" w:cs="Times New Roman"/>
                                <w:b/>
                                <w:sz w:val="24"/>
                                <w:szCs w:val="24"/>
                              </w:rPr>
                              <w:t>ng 3</w:t>
                            </w:r>
                          </w:p>
                        </w:txbxContent>
                      </v:textbox>
                    </v:roundrect>
                  </w:pict>
                </mc:Fallback>
              </mc:AlternateContent>
            </w:r>
            <w:r w:rsidRPr="00CA7270">
              <w:rPr>
                <w:rFonts w:ascii="Times New Roman" w:eastAsia="Calibri" w:hAnsi="Times New Roman"/>
                <w:sz w:val="26"/>
                <w:szCs w:val="26"/>
              </w:rPr>
              <w:t>Bác sĩ ra y lệnh "Chuyển viện" và điền đầy đủ thông tin vào "Giấ</w:t>
            </w:r>
            <w:r>
              <w:rPr>
                <w:rFonts w:ascii="Times New Roman" w:eastAsia="Calibri" w:hAnsi="Times New Roman"/>
                <w:sz w:val="26"/>
                <w:szCs w:val="26"/>
              </w:rPr>
              <w:t>y c</w:t>
            </w:r>
            <w:r w:rsidRPr="00CA7270">
              <w:rPr>
                <w:rFonts w:ascii="Times New Roman" w:eastAsia="Calibri" w:hAnsi="Times New Roman"/>
                <w:sz w:val="26"/>
                <w:szCs w:val="26"/>
              </w:rPr>
              <w:t>huyển tuyến điện tử" trên hệ thống.</w:t>
            </w:r>
          </w:p>
          <w:p w14:paraId="7239D15B" w14:textId="77777777" w:rsidR="00CA7270" w:rsidRPr="00CA7270" w:rsidRDefault="00CA7270" w:rsidP="00CA7270">
            <w:pPr>
              <w:spacing w:after="0"/>
              <w:ind w:firstLine="179"/>
              <w:jc w:val="both"/>
              <w:rPr>
                <w:rFonts w:ascii="Times New Roman" w:eastAsia="Calibri" w:hAnsi="Times New Roman"/>
                <w:sz w:val="26"/>
                <w:szCs w:val="26"/>
              </w:rPr>
            </w:pPr>
            <w:r w:rsidRPr="00CA7270">
              <w:rPr>
                <w:rFonts w:ascii="Times New Roman" w:eastAsia="Calibri" w:hAnsi="Times New Roman"/>
                <w:sz w:val="26"/>
                <w:szCs w:val="26"/>
              </w:rPr>
              <w:t>Hệ thống BAĐT cho phép in ra bản tóm tắt bệnh án bao gồm: chẩn đoán, các kết quả cận lâm sàng chính, thuốc đã dùng, diễn biến điều trị.</w:t>
            </w:r>
          </w:p>
          <w:p w14:paraId="616BE03F" w14:textId="49A7810B" w:rsidR="006707F7" w:rsidRPr="000F1959" w:rsidRDefault="00CA7270" w:rsidP="000F1959">
            <w:pPr>
              <w:spacing w:after="0"/>
              <w:ind w:firstLine="179"/>
              <w:jc w:val="both"/>
              <w:rPr>
                <w:rFonts w:ascii="Times New Roman" w:eastAsia="Calibri" w:hAnsi="Times New Roman"/>
                <w:sz w:val="26"/>
                <w:szCs w:val="26"/>
              </w:rPr>
            </w:pPr>
            <w:r w:rsidRPr="00CA7270">
              <w:rPr>
                <w:rFonts w:ascii="Times New Roman" w:eastAsia="Calibri" w:hAnsi="Times New Roman"/>
                <w:sz w:val="26"/>
                <w:szCs w:val="26"/>
              </w:rPr>
              <w:t>In Giấ</w:t>
            </w:r>
            <w:r>
              <w:rPr>
                <w:rFonts w:ascii="Times New Roman" w:eastAsia="Calibri" w:hAnsi="Times New Roman"/>
                <w:sz w:val="26"/>
                <w:szCs w:val="26"/>
              </w:rPr>
              <w:t>y c</w:t>
            </w:r>
            <w:r w:rsidRPr="00CA7270">
              <w:rPr>
                <w:rFonts w:ascii="Times New Roman" w:eastAsia="Calibri" w:hAnsi="Times New Roman"/>
                <w:sz w:val="26"/>
                <w:szCs w:val="26"/>
              </w:rPr>
              <w:t>huyển tuyến và Tóm tắt bệnh án, ký và đóng dấu theo quy định.</w:t>
            </w:r>
          </w:p>
        </w:tc>
      </w:tr>
      <w:tr w:rsidR="000F1959" w:rsidRPr="006827D5" w14:paraId="5FF29E47" w14:textId="77777777" w:rsidTr="000F1959">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4C9C3B" w14:textId="77777777" w:rsidR="000F1959" w:rsidRPr="006827D5" w:rsidRDefault="000F1959" w:rsidP="006827D5">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38123FD4" w14:textId="77777777" w:rsidR="000F1959" w:rsidRPr="006827D5" w:rsidRDefault="000F1959"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3CFBA1" w14:textId="77777777" w:rsidR="000F1959" w:rsidRPr="00CA7270" w:rsidRDefault="000F1959" w:rsidP="000F1959">
            <w:pPr>
              <w:spacing w:after="0"/>
              <w:ind w:firstLine="179"/>
              <w:jc w:val="center"/>
              <w:rPr>
                <w:rFonts w:ascii="Times New Roman" w:eastAsia="Calibri" w:hAnsi="Times New Roman"/>
                <w:b/>
                <w:sz w:val="26"/>
                <w:szCs w:val="26"/>
              </w:rPr>
            </w:pPr>
            <w:r w:rsidRPr="00CA7270">
              <w:rPr>
                <w:rFonts w:ascii="Times New Roman" w:eastAsia="Calibri" w:hAnsi="Times New Roman"/>
                <w:b/>
                <w:sz w:val="26"/>
                <w:szCs w:val="26"/>
              </w:rPr>
              <w:t>Thực hiện bàn giao:</w:t>
            </w:r>
          </w:p>
          <w:p w14:paraId="2F276AEE" w14:textId="77777777" w:rsidR="000F1959" w:rsidRPr="00CA7270" w:rsidRDefault="000F1959" w:rsidP="000F1959">
            <w:pPr>
              <w:spacing w:after="120"/>
              <w:jc w:val="center"/>
              <w:rPr>
                <w:rFonts w:ascii="Times New Roman" w:hAnsi="Times New Roman"/>
                <w:bCs/>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7FE01B60" w14:textId="77777777" w:rsidR="000F1959" w:rsidRPr="00CA7270" w:rsidRDefault="000F1959" w:rsidP="000F1959">
            <w:pPr>
              <w:spacing w:after="0"/>
              <w:ind w:firstLine="179"/>
              <w:jc w:val="both"/>
              <w:rPr>
                <w:rFonts w:ascii="Times New Roman" w:eastAsia="Calibri" w:hAnsi="Times New Roman"/>
                <w:sz w:val="26"/>
                <w:szCs w:val="26"/>
              </w:rPr>
            </w:pPr>
            <w:r w:rsidRPr="00CA7270">
              <w:rPr>
                <w:rFonts w:ascii="Times New Roman" w:eastAsia="Calibri" w:hAnsi="Times New Roman"/>
                <w:sz w:val="26"/>
                <w:szCs w:val="26"/>
              </w:rPr>
              <w:t>Bàn giao bộ hồ sơ giấy (đã ký, đóng dấu) cho nhân viên y tế đi cùng hoặc cho người nhà người bệnh.</w:t>
            </w:r>
          </w:p>
          <w:p w14:paraId="53873B25" w14:textId="77777777" w:rsidR="000F1959" w:rsidRPr="00CA7270" w:rsidRDefault="000F1959" w:rsidP="000F1959">
            <w:pPr>
              <w:spacing w:after="0"/>
              <w:ind w:firstLine="179"/>
              <w:jc w:val="both"/>
              <w:rPr>
                <w:rFonts w:ascii="Times New Roman" w:eastAsia="Calibri" w:hAnsi="Times New Roman"/>
                <w:sz w:val="26"/>
                <w:szCs w:val="26"/>
              </w:rPr>
            </w:pPr>
            <w:r w:rsidRPr="00CA7270">
              <w:rPr>
                <w:rFonts w:ascii="Times New Roman" w:eastAsia="Calibri" w:hAnsi="Times New Roman"/>
                <w:sz w:val="26"/>
                <w:szCs w:val="26"/>
              </w:rPr>
              <w:t>Trong trường hợp có thỏa thuận giữa hai bệnh viện, có thể gửi trước bản điện tử củ</w:t>
            </w:r>
            <w:r>
              <w:rPr>
                <w:rFonts w:ascii="Times New Roman" w:eastAsia="Calibri" w:hAnsi="Times New Roman"/>
                <w:sz w:val="26"/>
                <w:szCs w:val="26"/>
              </w:rPr>
              <w:t>a t</w:t>
            </w:r>
            <w:r w:rsidRPr="00CA7270">
              <w:rPr>
                <w:rFonts w:ascii="Times New Roman" w:eastAsia="Calibri" w:hAnsi="Times New Roman"/>
                <w:sz w:val="26"/>
                <w:szCs w:val="26"/>
              </w:rPr>
              <w:t>óm tắt bệnh án qua hệ thống liên thông hoặc email bảo mật để bệnh viện tiếp nhận chuẩn bị.</w:t>
            </w:r>
          </w:p>
          <w:p w14:paraId="163DE7CF" w14:textId="77777777" w:rsidR="000F1959" w:rsidRPr="00CA7270" w:rsidRDefault="000F1959" w:rsidP="00CA7270">
            <w:pPr>
              <w:spacing w:after="0"/>
              <w:ind w:firstLine="179"/>
              <w:jc w:val="both"/>
              <w:rPr>
                <w:rFonts w:ascii="Times New Roman" w:eastAsia="Calibri" w:hAnsi="Times New Roman"/>
                <w:b/>
                <w:sz w:val="26"/>
                <w:szCs w:val="26"/>
              </w:rPr>
            </w:pPr>
          </w:p>
        </w:tc>
      </w:tr>
      <w:tr w:rsidR="000F1959" w:rsidRPr="006827D5" w14:paraId="52AFB4BE" w14:textId="77777777" w:rsidTr="00AF0F0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E0B73E4" w14:textId="77777777" w:rsidR="000F1959" w:rsidRPr="006827D5" w:rsidRDefault="000F1959" w:rsidP="006827D5">
            <w:pPr>
              <w:spacing w:after="120"/>
              <w:jc w:val="center"/>
              <w:rPr>
                <w:rFonts w:ascii="Times New Roman" w:hAnsi="Times New Roman"/>
                <w:sz w:val="26"/>
                <w:szCs w:val="26"/>
              </w:rPr>
            </w:pPr>
          </w:p>
        </w:tc>
        <w:tc>
          <w:tcPr>
            <w:tcW w:w="2835" w:type="dxa"/>
            <w:tcBorders>
              <w:top w:val="nil"/>
              <w:left w:val="single" w:sz="4" w:space="0" w:color="000000"/>
              <w:bottom w:val="single" w:sz="4" w:space="0" w:color="000000"/>
              <w:right w:val="single" w:sz="4" w:space="0" w:color="000000"/>
            </w:tcBorders>
            <w:vAlign w:val="center"/>
          </w:tcPr>
          <w:p w14:paraId="3869B09E" w14:textId="77777777" w:rsidR="000F1959" w:rsidRPr="006827D5" w:rsidRDefault="000F1959"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4BEA93" w14:textId="77777777" w:rsidR="000F1959" w:rsidRPr="00CA7270" w:rsidRDefault="000F1959" w:rsidP="000F1959">
            <w:pPr>
              <w:spacing w:after="0"/>
              <w:ind w:firstLine="179"/>
              <w:jc w:val="center"/>
              <w:rPr>
                <w:rFonts w:ascii="Times New Roman" w:eastAsia="Calibri" w:hAnsi="Times New Roman"/>
                <w:b/>
                <w:sz w:val="26"/>
                <w:szCs w:val="26"/>
              </w:rPr>
            </w:pPr>
            <w:r w:rsidRPr="00CA7270">
              <w:rPr>
                <w:rFonts w:ascii="Times New Roman" w:eastAsia="Calibri" w:hAnsi="Times New Roman"/>
                <w:b/>
                <w:sz w:val="26"/>
                <w:szCs w:val="26"/>
              </w:rPr>
              <w:t>Hoàn tất hồ sơ:</w:t>
            </w:r>
          </w:p>
          <w:p w14:paraId="49A97F7B" w14:textId="77777777" w:rsidR="000F1959" w:rsidRPr="00CA7270" w:rsidRDefault="000F1959" w:rsidP="000F1959">
            <w:pPr>
              <w:spacing w:after="120"/>
              <w:jc w:val="center"/>
              <w:rPr>
                <w:rFonts w:ascii="Times New Roman" w:hAnsi="Times New Roman"/>
                <w:bCs/>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068C629C" w14:textId="77AE8AE6" w:rsidR="000F1959" w:rsidRPr="00CA7270" w:rsidRDefault="000F1959" w:rsidP="00CA7270">
            <w:pPr>
              <w:spacing w:after="0"/>
              <w:ind w:firstLine="179"/>
              <w:jc w:val="both"/>
              <w:rPr>
                <w:rFonts w:ascii="Times New Roman" w:eastAsia="Calibri" w:hAnsi="Times New Roman"/>
                <w:b/>
                <w:sz w:val="26"/>
                <w:szCs w:val="26"/>
              </w:rPr>
            </w:pPr>
            <w:r w:rsidRPr="00CA7270">
              <w:rPr>
                <w:rFonts w:ascii="Times New Roman" w:eastAsia="Calibri" w:hAnsi="Times New Roman"/>
                <w:sz w:val="26"/>
                <w:szCs w:val="26"/>
              </w:rPr>
              <w:t>Sau khi người bệnh đã được chuyển đi, bác sĩ và điều dưỡng hoàn tất các thủ tục cuối cùng và thực hiện thao tác "Đóng bệnh án - Lý do: Chuyển viện" trên hệ thống BAĐT.</w:t>
            </w:r>
          </w:p>
        </w:tc>
      </w:tr>
    </w:tbl>
    <w:p w14:paraId="05BA7771" w14:textId="77777777" w:rsidR="00AF0F01" w:rsidRPr="006827D5" w:rsidRDefault="00AF0F01" w:rsidP="006827D5">
      <w:pPr>
        <w:spacing w:after="120"/>
        <w:rPr>
          <w:rFonts w:ascii="Times New Roman" w:hAnsi="Times New Roman" w:cs="Times New Roman"/>
          <w:sz w:val="26"/>
          <w:szCs w:val="26"/>
        </w:rPr>
      </w:pPr>
    </w:p>
    <w:sectPr w:rsidR="00AF0F01" w:rsidRPr="00682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4pt;height:17.3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5425E"/>
    <w:rsid w:val="000A134F"/>
    <w:rsid w:val="000F1959"/>
    <w:rsid w:val="001204C8"/>
    <w:rsid w:val="002046E1"/>
    <w:rsid w:val="002474B0"/>
    <w:rsid w:val="003568E2"/>
    <w:rsid w:val="00374F07"/>
    <w:rsid w:val="003943D8"/>
    <w:rsid w:val="004163FC"/>
    <w:rsid w:val="00473333"/>
    <w:rsid w:val="006707F7"/>
    <w:rsid w:val="00677EE1"/>
    <w:rsid w:val="006827D5"/>
    <w:rsid w:val="006A572A"/>
    <w:rsid w:val="00820F1F"/>
    <w:rsid w:val="0089002D"/>
    <w:rsid w:val="00906CDA"/>
    <w:rsid w:val="00933A20"/>
    <w:rsid w:val="00A65D1E"/>
    <w:rsid w:val="00AA1D6B"/>
    <w:rsid w:val="00AF0F01"/>
    <w:rsid w:val="00C72011"/>
    <w:rsid w:val="00CA7270"/>
    <w:rsid w:val="00CE69D9"/>
    <w:rsid w:val="00E00B5E"/>
    <w:rsid w:val="00E50419"/>
    <w:rsid w:val="00E7472C"/>
    <w:rsid w:val="00EE5B7D"/>
    <w:rsid w:val="00F061C7"/>
    <w:rsid w:val="00F06929"/>
    <w:rsid w:val="00F36F48"/>
    <w:rsid w:val="00F9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21C1"/>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9</cp:revision>
  <dcterms:created xsi:type="dcterms:W3CDTF">2025-07-15T07:49:00Z</dcterms:created>
  <dcterms:modified xsi:type="dcterms:W3CDTF">2025-07-15T10:16:00Z</dcterms:modified>
</cp:coreProperties>
</file>