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851"/>
        <w:gridCol w:w="3827"/>
        <w:gridCol w:w="567"/>
        <w:gridCol w:w="710"/>
        <w:gridCol w:w="6521"/>
        <w:gridCol w:w="1417"/>
        <w:gridCol w:w="1417"/>
      </w:tblGrid>
      <w:tr w:rsidR="00926ECC" w:rsidRPr="00CB22F0" w14:paraId="24C8AF3B" w14:textId="77777777" w:rsidTr="00926ECC">
        <w:trPr>
          <w:cantSplit/>
          <w:jc w:val="center"/>
        </w:trPr>
        <w:tc>
          <w:tcPr>
            <w:tcW w:w="15733" w:type="dxa"/>
            <w:gridSpan w:val="8"/>
            <w:tcBorders>
              <w:top w:val="nil"/>
              <w:left w:val="nil"/>
              <w:bottom w:val="single" w:sz="4" w:space="0" w:color="auto"/>
              <w:right w:val="nil"/>
            </w:tcBorders>
            <w:vAlign w:val="center"/>
          </w:tcPr>
          <w:p w14:paraId="0D85289C" w14:textId="77777777" w:rsidR="00926ECC" w:rsidRPr="00CB22F0" w:rsidRDefault="00926ECC" w:rsidP="00926ECC">
            <w:pPr>
              <w:keepNext/>
              <w:widowControl w:val="0"/>
              <w:tabs>
                <w:tab w:val="left" w:pos="342"/>
              </w:tabs>
              <w:spacing w:after="0" w:line="240" w:lineRule="auto"/>
              <w:jc w:val="center"/>
              <w:rPr>
                <w:b/>
              </w:rPr>
            </w:pPr>
            <w:r w:rsidRPr="00CB22F0">
              <w:rPr>
                <w:b/>
              </w:rPr>
              <w:t>PHỤ LỤC I</w:t>
            </w:r>
          </w:p>
          <w:p w14:paraId="23AC51BE" w14:textId="0E4C278C" w:rsidR="00926ECC" w:rsidRPr="00CB22F0" w:rsidRDefault="00926ECC" w:rsidP="00926ECC">
            <w:pPr>
              <w:jc w:val="center"/>
              <w:rPr>
                <w:i/>
              </w:rPr>
            </w:pPr>
            <w:r w:rsidRPr="00CB22F0">
              <w:rPr>
                <w:i/>
              </w:rPr>
              <w:t>(Ban hành kèm theo kế hoạch số:</w:t>
            </w:r>
            <w:r w:rsidR="007F7B2C">
              <w:rPr>
                <w:i/>
              </w:rPr>
              <w:t xml:space="preserve"> 207</w:t>
            </w:r>
            <w:r w:rsidRPr="00CB22F0">
              <w:rPr>
                <w:i/>
              </w:rPr>
              <w:t>/KH-BV ngày</w:t>
            </w:r>
            <w:r w:rsidR="007F7B2C">
              <w:rPr>
                <w:i/>
              </w:rPr>
              <w:t xml:space="preserve"> 17 </w:t>
            </w:r>
            <w:r w:rsidRPr="00CB22F0">
              <w:rPr>
                <w:i/>
              </w:rPr>
              <w:t>tháng 03 năm 2025)</w:t>
            </w:r>
          </w:p>
        </w:tc>
      </w:tr>
      <w:tr w:rsidR="00926ECC" w:rsidRPr="00CB22F0" w14:paraId="33CE3B99" w14:textId="69CD90C2" w:rsidTr="00926ECC">
        <w:trPr>
          <w:cantSplit/>
          <w:jc w:val="center"/>
        </w:trPr>
        <w:tc>
          <w:tcPr>
            <w:tcW w:w="423" w:type="dxa"/>
            <w:tcBorders>
              <w:top w:val="single" w:sz="4" w:space="0" w:color="auto"/>
            </w:tcBorders>
            <w:vAlign w:val="center"/>
          </w:tcPr>
          <w:p w14:paraId="1D0C13E8" w14:textId="77777777" w:rsidR="00926ECC" w:rsidRPr="00CB22F0" w:rsidRDefault="00926ECC" w:rsidP="00CD1E02">
            <w:pPr>
              <w:keepNext/>
              <w:widowControl w:val="0"/>
              <w:tabs>
                <w:tab w:val="left" w:pos="342"/>
              </w:tabs>
              <w:spacing w:after="0" w:line="240" w:lineRule="auto"/>
              <w:jc w:val="center"/>
              <w:rPr>
                <w:rFonts w:eastAsia="Times New Roman" w:cs="Times New Roman"/>
                <w:b/>
                <w:sz w:val="26"/>
                <w:szCs w:val="26"/>
              </w:rPr>
            </w:pPr>
            <w:r w:rsidRPr="00CB22F0">
              <w:rPr>
                <w:rFonts w:eastAsia="Times New Roman" w:cs="Times New Roman"/>
                <w:b/>
                <w:sz w:val="26"/>
                <w:szCs w:val="26"/>
              </w:rPr>
              <w:t>TT</w:t>
            </w:r>
          </w:p>
        </w:tc>
        <w:tc>
          <w:tcPr>
            <w:tcW w:w="4678" w:type="dxa"/>
            <w:gridSpan w:val="2"/>
            <w:tcBorders>
              <w:top w:val="single" w:sz="4" w:space="0" w:color="auto"/>
            </w:tcBorders>
            <w:shd w:val="clear" w:color="auto" w:fill="auto"/>
            <w:vAlign w:val="center"/>
          </w:tcPr>
          <w:p w14:paraId="7364796E" w14:textId="77777777" w:rsidR="00926ECC" w:rsidRPr="00CB22F0" w:rsidRDefault="00926ECC" w:rsidP="00CD1E02">
            <w:pPr>
              <w:keepNext/>
              <w:widowControl w:val="0"/>
              <w:spacing w:after="0" w:line="240" w:lineRule="auto"/>
              <w:jc w:val="center"/>
              <w:rPr>
                <w:rFonts w:eastAsia="Times New Roman" w:cs="Times New Roman"/>
                <w:b/>
                <w:sz w:val="26"/>
                <w:szCs w:val="26"/>
              </w:rPr>
            </w:pPr>
            <w:r w:rsidRPr="00CB22F0">
              <w:rPr>
                <w:rFonts w:eastAsia="Times New Roman" w:cs="Times New Roman"/>
                <w:b/>
                <w:sz w:val="26"/>
                <w:szCs w:val="26"/>
              </w:rPr>
              <w:t>PHẦN, CHƯƠNG, MÃ SỐ, TÊN TIÊU CHÍ VÀ SỐ LƯỢNG</w:t>
            </w:r>
          </w:p>
        </w:tc>
        <w:tc>
          <w:tcPr>
            <w:tcW w:w="567" w:type="dxa"/>
            <w:tcBorders>
              <w:top w:val="single" w:sz="4" w:space="0" w:color="auto"/>
            </w:tcBorders>
            <w:shd w:val="clear" w:color="auto" w:fill="auto"/>
            <w:vAlign w:val="center"/>
          </w:tcPr>
          <w:p w14:paraId="70935C1B" w14:textId="4F6E467F" w:rsidR="00926ECC" w:rsidRPr="00CB22F0" w:rsidRDefault="00926ECC" w:rsidP="00CD1E02">
            <w:pPr>
              <w:keepNext/>
              <w:widowControl w:val="0"/>
              <w:tabs>
                <w:tab w:val="left" w:pos="342"/>
              </w:tabs>
              <w:spacing w:after="0" w:line="240" w:lineRule="auto"/>
              <w:jc w:val="center"/>
              <w:rPr>
                <w:rFonts w:eastAsia="Times New Roman" w:cs="Times New Roman"/>
                <w:b/>
                <w:bCs/>
                <w:sz w:val="26"/>
                <w:szCs w:val="26"/>
              </w:rPr>
            </w:pPr>
            <w:r w:rsidRPr="00CB22F0">
              <w:rPr>
                <w:rFonts w:eastAsia="Times New Roman" w:cs="Times New Roman"/>
                <w:b/>
                <w:bCs/>
                <w:sz w:val="26"/>
                <w:szCs w:val="26"/>
              </w:rPr>
              <w:t>2024</w:t>
            </w:r>
          </w:p>
        </w:tc>
        <w:tc>
          <w:tcPr>
            <w:tcW w:w="710" w:type="dxa"/>
            <w:tcBorders>
              <w:top w:val="single" w:sz="4" w:space="0" w:color="auto"/>
            </w:tcBorders>
            <w:shd w:val="clear" w:color="auto" w:fill="auto"/>
            <w:vAlign w:val="center"/>
          </w:tcPr>
          <w:p w14:paraId="60416E6B" w14:textId="42F5CC7B" w:rsidR="00926ECC" w:rsidRPr="00CB22F0" w:rsidRDefault="00926ECC" w:rsidP="00CD1E02">
            <w:pPr>
              <w:keepNext/>
              <w:widowControl w:val="0"/>
              <w:tabs>
                <w:tab w:val="left" w:pos="342"/>
              </w:tabs>
              <w:spacing w:after="0" w:line="240" w:lineRule="auto"/>
              <w:jc w:val="center"/>
              <w:rPr>
                <w:rFonts w:eastAsia="Times New Roman" w:cs="Times New Roman"/>
                <w:b/>
                <w:bCs/>
                <w:sz w:val="26"/>
                <w:szCs w:val="26"/>
              </w:rPr>
            </w:pPr>
            <w:r w:rsidRPr="00CB22F0">
              <w:rPr>
                <w:rFonts w:eastAsia="Times New Roman" w:cs="Times New Roman"/>
                <w:b/>
                <w:bCs/>
                <w:sz w:val="26"/>
                <w:szCs w:val="26"/>
              </w:rPr>
              <w:t>2025</w:t>
            </w:r>
          </w:p>
        </w:tc>
        <w:tc>
          <w:tcPr>
            <w:tcW w:w="6521" w:type="dxa"/>
            <w:tcBorders>
              <w:top w:val="single" w:sz="4" w:space="0" w:color="auto"/>
            </w:tcBorders>
            <w:shd w:val="clear" w:color="auto" w:fill="auto"/>
            <w:vAlign w:val="center"/>
          </w:tcPr>
          <w:p w14:paraId="4935ED64" w14:textId="77777777" w:rsidR="00926ECC" w:rsidRPr="00CB22F0" w:rsidRDefault="00926ECC" w:rsidP="00CD1E02">
            <w:pPr>
              <w:keepNext/>
              <w:widowControl w:val="0"/>
              <w:tabs>
                <w:tab w:val="left" w:pos="342"/>
              </w:tabs>
              <w:spacing w:after="0" w:line="240" w:lineRule="auto"/>
              <w:jc w:val="center"/>
              <w:rPr>
                <w:rFonts w:eastAsia="Times New Roman" w:cs="Times New Roman"/>
                <w:b/>
                <w:bCs/>
                <w:sz w:val="26"/>
                <w:szCs w:val="26"/>
              </w:rPr>
            </w:pPr>
            <w:r w:rsidRPr="00CB22F0">
              <w:rPr>
                <w:rFonts w:eastAsia="Times New Roman" w:cs="Times New Roman"/>
                <w:b/>
                <w:bCs/>
                <w:sz w:val="26"/>
                <w:szCs w:val="26"/>
              </w:rPr>
              <w:t>Giải pháp</w:t>
            </w:r>
          </w:p>
        </w:tc>
        <w:tc>
          <w:tcPr>
            <w:tcW w:w="1417" w:type="dxa"/>
            <w:tcBorders>
              <w:top w:val="single" w:sz="4" w:space="0" w:color="auto"/>
            </w:tcBorders>
            <w:shd w:val="clear" w:color="auto" w:fill="auto"/>
            <w:vAlign w:val="center"/>
          </w:tcPr>
          <w:p w14:paraId="34E0EC19" w14:textId="77777777" w:rsidR="00926ECC" w:rsidRPr="00CB22F0" w:rsidRDefault="00926ECC" w:rsidP="00CD1E02">
            <w:pPr>
              <w:keepNext/>
              <w:widowControl w:val="0"/>
              <w:tabs>
                <w:tab w:val="left" w:pos="342"/>
              </w:tabs>
              <w:spacing w:after="0" w:line="240" w:lineRule="auto"/>
              <w:jc w:val="center"/>
              <w:rPr>
                <w:rFonts w:eastAsia="Times New Roman" w:cs="Times New Roman"/>
                <w:b/>
                <w:bCs/>
                <w:sz w:val="26"/>
                <w:szCs w:val="26"/>
              </w:rPr>
            </w:pPr>
            <w:r w:rsidRPr="00CB22F0">
              <w:rPr>
                <w:rFonts w:eastAsia="Times New Roman" w:cs="Times New Roman"/>
                <w:b/>
                <w:bCs/>
                <w:sz w:val="26"/>
                <w:szCs w:val="26"/>
              </w:rPr>
              <w:t>Khoa/phòng phụ trách và phối hợp</w:t>
            </w:r>
          </w:p>
        </w:tc>
        <w:tc>
          <w:tcPr>
            <w:tcW w:w="1417" w:type="dxa"/>
            <w:tcBorders>
              <w:top w:val="single" w:sz="4" w:space="0" w:color="auto"/>
            </w:tcBorders>
          </w:tcPr>
          <w:p w14:paraId="0E3763A8" w14:textId="750D3EE9" w:rsidR="00926ECC" w:rsidRPr="00CB22F0" w:rsidRDefault="00926ECC" w:rsidP="00CD1E02">
            <w:pPr>
              <w:keepNext/>
              <w:widowControl w:val="0"/>
              <w:tabs>
                <w:tab w:val="left" w:pos="342"/>
              </w:tabs>
              <w:spacing w:after="0" w:line="240" w:lineRule="auto"/>
              <w:jc w:val="center"/>
              <w:rPr>
                <w:rFonts w:eastAsia="Times New Roman" w:cs="Times New Roman"/>
                <w:b/>
                <w:bCs/>
                <w:sz w:val="26"/>
                <w:szCs w:val="26"/>
              </w:rPr>
            </w:pPr>
            <w:r w:rsidRPr="00CB22F0">
              <w:rPr>
                <w:rFonts w:eastAsia="Times New Roman" w:cs="Times New Roman"/>
                <w:b/>
                <w:bCs/>
                <w:sz w:val="26"/>
                <w:szCs w:val="26"/>
              </w:rPr>
              <w:t>Thời gian thực hiện</w:t>
            </w:r>
          </w:p>
        </w:tc>
      </w:tr>
      <w:tr w:rsidR="00926ECC" w:rsidRPr="00CB22F0" w14:paraId="6D5FA8C1" w14:textId="7DF6DD33" w:rsidTr="00926ECC">
        <w:trPr>
          <w:cantSplit/>
          <w:jc w:val="center"/>
        </w:trPr>
        <w:tc>
          <w:tcPr>
            <w:tcW w:w="423" w:type="dxa"/>
            <w:vAlign w:val="center"/>
          </w:tcPr>
          <w:p w14:paraId="09D11F1F" w14:textId="77777777" w:rsidR="00926ECC" w:rsidRPr="00CB22F0" w:rsidRDefault="00926ECC" w:rsidP="00CD1E02">
            <w:pPr>
              <w:keepNext/>
              <w:widowControl w:val="0"/>
              <w:tabs>
                <w:tab w:val="left" w:pos="342"/>
              </w:tabs>
              <w:spacing w:after="0" w:line="240" w:lineRule="auto"/>
              <w:jc w:val="both"/>
              <w:rPr>
                <w:rFonts w:eastAsia="Times New Roman" w:cs="Times New Roman"/>
                <w:b/>
                <w:sz w:val="26"/>
                <w:szCs w:val="26"/>
              </w:rPr>
            </w:pPr>
          </w:p>
        </w:tc>
        <w:tc>
          <w:tcPr>
            <w:tcW w:w="4678" w:type="dxa"/>
            <w:gridSpan w:val="2"/>
            <w:shd w:val="clear" w:color="auto" w:fill="auto"/>
            <w:vAlign w:val="center"/>
          </w:tcPr>
          <w:p w14:paraId="36A3A721" w14:textId="77777777" w:rsidR="00926ECC" w:rsidRPr="00CB22F0" w:rsidRDefault="00926ECC" w:rsidP="00CD1E02">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PHẦN A. HƯỚNG ĐẾN NGƯỜI BỆNH (19)</w:t>
            </w:r>
          </w:p>
        </w:tc>
        <w:tc>
          <w:tcPr>
            <w:tcW w:w="567" w:type="dxa"/>
            <w:shd w:val="clear" w:color="auto" w:fill="auto"/>
            <w:vAlign w:val="center"/>
          </w:tcPr>
          <w:p w14:paraId="3F4F5FAD"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63163CA6" w14:textId="77777777" w:rsidR="00926ECC" w:rsidRPr="00CB22F0" w:rsidRDefault="00926ECC" w:rsidP="00CD1E02">
            <w:pPr>
              <w:keepNext/>
              <w:widowControl w:val="0"/>
              <w:spacing w:after="0" w:line="240" w:lineRule="auto"/>
              <w:jc w:val="both"/>
              <w:rPr>
                <w:rFonts w:eastAsia="Times New Roman" w:cs="Times New Roman"/>
                <w:bCs/>
                <w:sz w:val="26"/>
                <w:szCs w:val="26"/>
              </w:rPr>
            </w:pPr>
          </w:p>
        </w:tc>
        <w:tc>
          <w:tcPr>
            <w:tcW w:w="6521" w:type="dxa"/>
            <w:shd w:val="clear" w:color="auto" w:fill="auto"/>
            <w:vAlign w:val="center"/>
          </w:tcPr>
          <w:p w14:paraId="67218D1C"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0D2F5F17"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1417" w:type="dxa"/>
          </w:tcPr>
          <w:p w14:paraId="0290DE13"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r>
      <w:tr w:rsidR="00926ECC" w:rsidRPr="00CB22F0" w14:paraId="5CB957EF" w14:textId="0AA42BCA" w:rsidTr="00926ECC">
        <w:trPr>
          <w:cantSplit/>
          <w:trHeight w:val="640"/>
          <w:jc w:val="center"/>
        </w:trPr>
        <w:tc>
          <w:tcPr>
            <w:tcW w:w="423" w:type="dxa"/>
            <w:vAlign w:val="center"/>
          </w:tcPr>
          <w:p w14:paraId="09D9E52F" w14:textId="77777777" w:rsidR="00926ECC" w:rsidRPr="00CB22F0" w:rsidRDefault="00926ECC" w:rsidP="00CD1E02">
            <w:pPr>
              <w:keepNext/>
              <w:widowControl w:val="0"/>
              <w:tabs>
                <w:tab w:val="left" w:pos="342"/>
              </w:tabs>
              <w:spacing w:after="0" w:line="240" w:lineRule="auto"/>
              <w:jc w:val="both"/>
              <w:rPr>
                <w:rFonts w:eastAsia="Times New Roman" w:cs="Times New Roman"/>
                <w:b/>
                <w:sz w:val="26"/>
                <w:szCs w:val="26"/>
              </w:rPr>
            </w:pPr>
          </w:p>
        </w:tc>
        <w:tc>
          <w:tcPr>
            <w:tcW w:w="4678" w:type="dxa"/>
            <w:gridSpan w:val="2"/>
            <w:shd w:val="clear" w:color="auto" w:fill="auto"/>
            <w:vAlign w:val="center"/>
          </w:tcPr>
          <w:p w14:paraId="0739F34D" w14:textId="77777777" w:rsidR="00926ECC" w:rsidRPr="00CB22F0" w:rsidRDefault="00926ECC" w:rsidP="00CD1E02">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A1. CHỈ DẪN, ĐÓN TIẾP, HƯỚNG DẪN NGƯỜI BỆNH (6)</w:t>
            </w:r>
          </w:p>
        </w:tc>
        <w:tc>
          <w:tcPr>
            <w:tcW w:w="567" w:type="dxa"/>
            <w:shd w:val="clear" w:color="auto" w:fill="auto"/>
            <w:vAlign w:val="center"/>
          </w:tcPr>
          <w:p w14:paraId="55377F6D"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4D206A1D"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6F93BB7D"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118CAC44"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c>
          <w:tcPr>
            <w:tcW w:w="1417" w:type="dxa"/>
          </w:tcPr>
          <w:p w14:paraId="5730904B" w14:textId="77777777"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p>
        </w:tc>
      </w:tr>
      <w:tr w:rsidR="00926ECC" w:rsidRPr="00CB22F0" w14:paraId="236D0DB0" w14:textId="7D1C68A5" w:rsidTr="00926ECC">
        <w:trPr>
          <w:cantSplit/>
          <w:jc w:val="center"/>
        </w:trPr>
        <w:tc>
          <w:tcPr>
            <w:tcW w:w="423" w:type="dxa"/>
            <w:vAlign w:val="center"/>
          </w:tcPr>
          <w:p w14:paraId="4D6F649C" w14:textId="77777777" w:rsidR="00926ECC" w:rsidRPr="00CB22F0" w:rsidRDefault="00926ECC" w:rsidP="00CD1E02">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45738705" w14:textId="77777777" w:rsidR="00926ECC" w:rsidRPr="00CB22F0" w:rsidRDefault="00926ECC" w:rsidP="00CD1E02">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A1.1</w:t>
            </w:r>
          </w:p>
        </w:tc>
        <w:tc>
          <w:tcPr>
            <w:tcW w:w="3827" w:type="dxa"/>
            <w:shd w:val="clear" w:color="auto" w:fill="auto"/>
            <w:vAlign w:val="center"/>
          </w:tcPr>
          <w:p w14:paraId="7C0F9631" w14:textId="77777777" w:rsidR="00926ECC" w:rsidRPr="00CB22F0" w:rsidRDefault="00926ECC" w:rsidP="00CD1E02">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Cs/>
                <w:sz w:val="26"/>
                <w:szCs w:val="26"/>
              </w:rPr>
              <w:t>Người bệnh được chỉ dẫn rõ ràng, đón tiếp và hướng dẫn khoa học, cụ thể</w:t>
            </w:r>
          </w:p>
        </w:tc>
        <w:tc>
          <w:tcPr>
            <w:tcW w:w="567" w:type="dxa"/>
            <w:shd w:val="clear" w:color="auto" w:fill="auto"/>
            <w:vAlign w:val="center"/>
          </w:tcPr>
          <w:p w14:paraId="7D01CBA9" w14:textId="4AA7C728" w:rsidR="00926ECC" w:rsidRPr="00CB22F0" w:rsidRDefault="00926ECC" w:rsidP="00CD1E02">
            <w:pPr>
              <w:keepNext/>
              <w:widowControl w:val="0"/>
              <w:tabs>
                <w:tab w:val="left" w:pos="342"/>
              </w:tabs>
              <w:spacing w:after="0" w:line="240" w:lineRule="auto"/>
              <w:jc w:val="center"/>
              <w:rPr>
                <w:rFonts w:eastAsia="Times New Roman" w:cs="Times New Roman"/>
                <w:bCs/>
                <w:sz w:val="26"/>
                <w:szCs w:val="26"/>
              </w:rPr>
            </w:pPr>
            <w:r w:rsidRPr="00CB22F0">
              <w:rPr>
                <w:rFonts w:eastAsia="Times New Roman" w:cs="Times New Roman"/>
                <w:bCs/>
                <w:sz w:val="26"/>
                <w:szCs w:val="26"/>
              </w:rPr>
              <w:t>5</w:t>
            </w:r>
          </w:p>
        </w:tc>
        <w:tc>
          <w:tcPr>
            <w:tcW w:w="710" w:type="dxa"/>
            <w:shd w:val="clear" w:color="auto" w:fill="auto"/>
            <w:vAlign w:val="center"/>
          </w:tcPr>
          <w:p w14:paraId="48EF07F5" w14:textId="5ABF30BC" w:rsidR="00926ECC" w:rsidRPr="00CB22F0" w:rsidRDefault="00926ECC" w:rsidP="00CD1E02">
            <w:pPr>
              <w:keepNext/>
              <w:widowControl w:val="0"/>
              <w:tabs>
                <w:tab w:val="left" w:pos="342"/>
              </w:tabs>
              <w:spacing w:after="0" w:line="240" w:lineRule="auto"/>
              <w:jc w:val="center"/>
              <w:rPr>
                <w:rFonts w:eastAsia="Times New Roman" w:cs="Times New Roman"/>
                <w:bCs/>
                <w:sz w:val="26"/>
                <w:szCs w:val="26"/>
              </w:rPr>
            </w:pPr>
            <w:r w:rsidRPr="00CB22F0">
              <w:rPr>
                <w:rFonts w:eastAsia="Times New Roman" w:cs="Times New Roman"/>
                <w:bCs/>
                <w:sz w:val="26"/>
                <w:szCs w:val="26"/>
              </w:rPr>
              <w:t>5</w:t>
            </w:r>
          </w:p>
        </w:tc>
        <w:tc>
          <w:tcPr>
            <w:tcW w:w="6521" w:type="dxa"/>
            <w:shd w:val="clear" w:color="auto" w:fill="auto"/>
            <w:vAlign w:val="center"/>
          </w:tcPr>
          <w:p w14:paraId="15111BB2" w14:textId="71630861" w:rsidR="00926ECC" w:rsidRPr="00CB22F0" w:rsidRDefault="00926ECC" w:rsidP="00CD1E02">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Duy trì mức 5</w:t>
            </w:r>
          </w:p>
        </w:tc>
        <w:tc>
          <w:tcPr>
            <w:tcW w:w="1417" w:type="dxa"/>
            <w:shd w:val="clear" w:color="auto" w:fill="auto"/>
            <w:vAlign w:val="center"/>
          </w:tcPr>
          <w:p w14:paraId="4C603F66" w14:textId="77777777" w:rsidR="00926ECC" w:rsidRPr="00CB22F0" w:rsidRDefault="00926ECC" w:rsidP="00CD1E02">
            <w:pPr>
              <w:keepNext/>
              <w:widowControl w:val="0"/>
              <w:tabs>
                <w:tab w:val="left" w:pos="342"/>
              </w:tabs>
              <w:spacing w:after="0" w:line="240" w:lineRule="auto"/>
              <w:jc w:val="center"/>
              <w:rPr>
                <w:rFonts w:eastAsia="Times New Roman" w:cs="Times New Roman"/>
                <w:bCs/>
                <w:sz w:val="26"/>
                <w:szCs w:val="26"/>
              </w:rPr>
            </w:pPr>
            <w:r w:rsidRPr="00CB22F0">
              <w:rPr>
                <w:rFonts w:eastAsia="Times New Roman" w:cs="Times New Roman"/>
                <w:bCs/>
                <w:sz w:val="26"/>
                <w:szCs w:val="26"/>
              </w:rPr>
              <w:t>Phòng HCQT</w:t>
            </w:r>
          </w:p>
        </w:tc>
        <w:tc>
          <w:tcPr>
            <w:tcW w:w="1417" w:type="dxa"/>
          </w:tcPr>
          <w:p w14:paraId="45E789F0" w14:textId="77777777" w:rsidR="00926ECC" w:rsidRPr="00CB22F0" w:rsidRDefault="00926ECC" w:rsidP="00CD1E02">
            <w:pPr>
              <w:keepNext/>
              <w:widowControl w:val="0"/>
              <w:tabs>
                <w:tab w:val="left" w:pos="342"/>
              </w:tabs>
              <w:spacing w:after="0" w:line="240" w:lineRule="auto"/>
              <w:jc w:val="center"/>
              <w:rPr>
                <w:rFonts w:eastAsia="Times New Roman" w:cs="Times New Roman"/>
                <w:bCs/>
                <w:sz w:val="26"/>
                <w:szCs w:val="26"/>
              </w:rPr>
            </w:pPr>
          </w:p>
        </w:tc>
      </w:tr>
      <w:tr w:rsidR="00926ECC" w:rsidRPr="00CB22F0" w14:paraId="5739053C" w14:textId="5EA389BD" w:rsidTr="00926ECC">
        <w:trPr>
          <w:cantSplit/>
          <w:trHeight w:val="1492"/>
          <w:jc w:val="center"/>
        </w:trPr>
        <w:tc>
          <w:tcPr>
            <w:tcW w:w="423" w:type="dxa"/>
            <w:vAlign w:val="center"/>
          </w:tcPr>
          <w:p w14:paraId="70BC3EEF"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00C73D68" w14:textId="1CB82C82"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A1.2</w:t>
            </w:r>
          </w:p>
        </w:tc>
        <w:tc>
          <w:tcPr>
            <w:tcW w:w="3827" w:type="dxa"/>
            <w:shd w:val="clear" w:color="auto" w:fill="auto"/>
            <w:vAlign w:val="center"/>
          </w:tcPr>
          <w:p w14:paraId="768B6584" w14:textId="60903CAF"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Người bệnh, người nhà người bệnh được chờ đợi trong phòng đầy đủ tiện nghi và được vận chuyển phù hợp với tình trạng bệnh tật</w:t>
            </w:r>
          </w:p>
        </w:tc>
        <w:tc>
          <w:tcPr>
            <w:tcW w:w="567" w:type="dxa"/>
            <w:shd w:val="clear" w:color="auto" w:fill="auto"/>
            <w:vAlign w:val="center"/>
          </w:tcPr>
          <w:p w14:paraId="5CC275A2" w14:textId="1874EE0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2B27B6D2" w14:textId="5ACFAB2A"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2D9D708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17.</w:t>
            </w:r>
            <w:r w:rsidRPr="00CB22F0">
              <w:rPr>
                <w:rFonts w:eastAsia="Times New Roman" w:cs="Times New Roman"/>
                <w:bCs/>
                <w:sz w:val="26"/>
                <w:szCs w:val="26"/>
              </w:rPr>
              <w:tab/>
              <w:t>Tiến hành khảo sát theo định kỳ trên phạm vi toàn bệnh viện và lập danh sách các vị trí, tính toán nhu cầu (ước tính số lượt người bệnh chờ và số lượng cần đặt ghế chờ dự kiến) tại những nơi có người bệnh và người nhà người bệnh phải chờ đợi (nơi trả kết quả xét nghiệm, chẩn đoán hình ảnh, thăm dò chức năng, nộp tiền, hành lang, sảnh chờ…).</w:t>
            </w:r>
          </w:p>
        </w:tc>
        <w:tc>
          <w:tcPr>
            <w:tcW w:w="1417" w:type="dxa"/>
            <w:shd w:val="clear" w:color="auto" w:fill="auto"/>
            <w:vAlign w:val="center"/>
          </w:tcPr>
          <w:p w14:paraId="0BF1D304" w14:textId="5204310D" w:rsidR="00926ECC" w:rsidRPr="00CB22F0" w:rsidRDefault="00926ECC" w:rsidP="005009F8">
            <w:pPr>
              <w:keepNext/>
              <w:widowControl w:val="0"/>
              <w:tabs>
                <w:tab w:val="left" w:pos="342"/>
              </w:tabs>
              <w:spacing w:after="0" w:line="240" w:lineRule="auto"/>
              <w:jc w:val="center"/>
              <w:rPr>
                <w:rFonts w:eastAsia="Times New Roman" w:cs="Times New Roman"/>
                <w:bCs/>
                <w:sz w:val="26"/>
                <w:szCs w:val="26"/>
              </w:rPr>
            </w:pPr>
            <w:r w:rsidRPr="00CB22F0">
              <w:rPr>
                <w:rFonts w:eastAsia="Times New Roman" w:cs="Times New Roman"/>
                <w:bCs/>
                <w:sz w:val="26"/>
                <w:szCs w:val="26"/>
              </w:rPr>
              <w:t xml:space="preserve">Phòng </w:t>
            </w:r>
            <w:r w:rsidR="00A12681">
              <w:rPr>
                <w:rFonts w:eastAsia="Times New Roman" w:cs="Times New Roman"/>
                <w:bCs/>
                <w:sz w:val="26"/>
                <w:szCs w:val="26"/>
              </w:rPr>
              <w:t>HCQT</w:t>
            </w:r>
          </w:p>
        </w:tc>
        <w:tc>
          <w:tcPr>
            <w:tcW w:w="1417" w:type="dxa"/>
          </w:tcPr>
          <w:p w14:paraId="42E7F16D" w14:textId="77777777" w:rsidR="00926ECC" w:rsidRPr="00CB22F0" w:rsidRDefault="00926ECC" w:rsidP="005009F8">
            <w:pPr>
              <w:keepNext/>
              <w:widowControl w:val="0"/>
              <w:tabs>
                <w:tab w:val="left" w:pos="342"/>
              </w:tabs>
              <w:spacing w:after="0" w:line="240" w:lineRule="auto"/>
              <w:jc w:val="center"/>
              <w:rPr>
                <w:rFonts w:eastAsia="Times New Roman" w:cs="Times New Roman"/>
                <w:bCs/>
                <w:sz w:val="26"/>
                <w:szCs w:val="26"/>
              </w:rPr>
            </w:pPr>
          </w:p>
        </w:tc>
      </w:tr>
      <w:tr w:rsidR="00926ECC" w:rsidRPr="00CB22F0" w14:paraId="131CB973" w14:textId="5725AD4D" w:rsidTr="00926ECC">
        <w:trPr>
          <w:cantSplit/>
          <w:trHeight w:val="1832"/>
          <w:jc w:val="center"/>
        </w:trPr>
        <w:tc>
          <w:tcPr>
            <w:tcW w:w="423" w:type="dxa"/>
            <w:vMerge w:val="restart"/>
            <w:vAlign w:val="center"/>
          </w:tcPr>
          <w:p w14:paraId="418AC54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vMerge w:val="restart"/>
            <w:shd w:val="clear" w:color="auto" w:fill="auto"/>
            <w:vAlign w:val="center"/>
          </w:tcPr>
          <w:p w14:paraId="03BE557D"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br w:type="page"/>
            </w:r>
            <w:r w:rsidRPr="00CB22F0">
              <w:rPr>
                <w:rFonts w:eastAsia="Times New Roman" w:cs="Times New Roman"/>
                <w:sz w:val="26"/>
                <w:szCs w:val="26"/>
              </w:rPr>
              <w:br w:type="page"/>
              <w:t>A1.3</w:t>
            </w:r>
          </w:p>
        </w:tc>
        <w:tc>
          <w:tcPr>
            <w:tcW w:w="3827" w:type="dxa"/>
            <w:vMerge w:val="restart"/>
            <w:shd w:val="clear" w:color="auto" w:fill="auto"/>
            <w:vAlign w:val="center"/>
          </w:tcPr>
          <w:p w14:paraId="37E24E17"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Cs/>
                <w:sz w:val="26"/>
                <w:szCs w:val="26"/>
              </w:rPr>
              <w:t>Cải tiến quy trình khám bệnh, đáp ứng sự hài lòng người bệnh</w:t>
            </w:r>
          </w:p>
        </w:tc>
        <w:tc>
          <w:tcPr>
            <w:tcW w:w="567" w:type="dxa"/>
            <w:vMerge w:val="restart"/>
            <w:shd w:val="clear" w:color="auto" w:fill="auto"/>
            <w:vAlign w:val="center"/>
          </w:tcPr>
          <w:p w14:paraId="7FDA8C3D" w14:textId="3136CA5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w:t>
            </w:r>
          </w:p>
        </w:tc>
        <w:tc>
          <w:tcPr>
            <w:tcW w:w="710" w:type="dxa"/>
            <w:vMerge w:val="restart"/>
            <w:shd w:val="clear" w:color="auto" w:fill="auto"/>
            <w:vAlign w:val="center"/>
          </w:tcPr>
          <w:p w14:paraId="7E42EFBA" w14:textId="69483EAE"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w:t>
            </w:r>
          </w:p>
        </w:tc>
        <w:tc>
          <w:tcPr>
            <w:tcW w:w="6521" w:type="dxa"/>
            <w:shd w:val="clear" w:color="auto" w:fill="auto"/>
            <w:vAlign w:val="center"/>
          </w:tcPr>
          <w:p w14:paraId="68F39E3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 Có đánh giá thực trạng, phân tích những điểm còn hạn chế trong công tác khám bệnh.</w:t>
            </w:r>
          </w:p>
          <w:p w14:paraId="650A8B1C" w14:textId="77777777" w:rsidR="00926ECC" w:rsidRPr="00CB22F0" w:rsidRDefault="00926ECC" w:rsidP="005009F8">
            <w:pPr>
              <w:pStyle w:val="ListParagraph"/>
              <w:keepNext/>
              <w:widowControl w:val="0"/>
              <w:tabs>
                <w:tab w:val="left" w:pos="342"/>
              </w:tabs>
              <w:spacing w:before="0"/>
              <w:ind w:left="0"/>
              <w:jc w:val="both"/>
              <w:rPr>
                <w:bCs/>
                <w:sz w:val="26"/>
                <w:szCs w:val="26"/>
              </w:rPr>
            </w:pPr>
            <w:r w:rsidRPr="00CB22F0">
              <w:rPr>
                <w:bCs/>
                <w:sz w:val="26"/>
                <w:szCs w:val="26"/>
              </w:rPr>
              <w:t>4. Có bản kế hoạch nâng cao chất lượng phục vụ tại khoa khám bệnh dựa trên đánh giá thực trạng.</w:t>
            </w:r>
          </w:p>
          <w:p w14:paraId="6087A229" w14:textId="77777777" w:rsidR="00926ECC" w:rsidRPr="00CB22F0" w:rsidRDefault="00926ECC" w:rsidP="005009F8">
            <w:pPr>
              <w:pStyle w:val="ListParagraph"/>
              <w:keepNext/>
              <w:widowControl w:val="0"/>
              <w:tabs>
                <w:tab w:val="left" w:pos="342"/>
              </w:tabs>
              <w:spacing w:before="0"/>
              <w:ind w:left="0"/>
              <w:jc w:val="both"/>
              <w:rPr>
                <w:bCs/>
                <w:sz w:val="26"/>
                <w:szCs w:val="26"/>
              </w:rPr>
            </w:pPr>
            <w:r w:rsidRPr="00CB22F0">
              <w:rPr>
                <w:bCs/>
                <w:sz w:val="26"/>
                <w:szCs w:val="26"/>
              </w:rPr>
              <w:t>9. Có phương án và phân công cụ thể để tăng cường nhân lực trong giờ cao điểm của khoa khám bệnh.</w:t>
            </w:r>
          </w:p>
        </w:tc>
        <w:tc>
          <w:tcPr>
            <w:tcW w:w="1417" w:type="dxa"/>
            <w:shd w:val="clear" w:color="auto" w:fill="auto"/>
            <w:vAlign w:val="center"/>
          </w:tcPr>
          <w:p w14:paraId="4E64FBCD" w14:textId="77777777" w:rsidR="00926ECC" w:rsidRPr="00CB22F0" w:rsidRDefault="00926ECC" w:rsidP="005009F8">
            <w:pPr>
              <w:pStyle w:val="ListParagraph"/>
              <w:keepNext/>
              <w:widowControl w:val="0"/>
              <w:tabs>
                <w:tab w:val="left" w:pos="181"/>
              </w:tabs>
              <w:spacing w:before="0"/>
              <w:ind w:left="0"/>
              <w:jc w:val="both"/>
              <w:rPr>
                <w:bCs/>
                <w:sz w:val="26"/>
                <w:szCs w:val="26"/>
              </w:rPr>
            </w:pPr>
            <w:r w:rsidRPr="00CB22F0">
              <w:rPr>
                <w:bCs/>
                <w:sz w:val="26"/>
                <w:szCs w:val="26"/>
              </w:rPr>
              <w:t>Khoa khám bệnh</w:t>
            </w:r>
          </w:p>
        </w:tc>
        <w:tc>
          <w:tcPr>
            <w:tcW w:w="1417" w:type="dxa"/>
          </w:tcPr>
          <w:p w14:paraId="5B76407B" w14:textId="77777777" w:rsidR="00926ECC" w:rsidRPr="00CB22F0" w:rsidRDefault="00926ECC" w:rsidP="005009F8">
            <w:pPr>
              <w:pStyle w:val="ListParagraph"/>
              <w:keepNext/>
              <w:widowControl w:val="0"/>
              <w:tabs>
                <w:tab w:val="left" w:pos="181"/>
              </w:tabs>
              <w:spacing w:before="0"/>
              <w:ind w:left="0"/>
              <w:jc w:val="both"/>
              <w:rPr>
                <w:bCs/>
                <w:sz w:val="26"/>
                <w:szCs w:val="26"/>
              </w:rPr>
            </w:pPr>
          </w:p>
        </w:tc>
      </w:tr>
      <w:tr w:rsidR="00926ECC" w:rsidRPr="00CB22F0" w14:paraId="0C35DCD0" w14:textId="6294A2E5" w:rsidTr="00926ECC">
        <w:trPr>
          <w:cantSplit/>
          <w:trHeight w:val="661"/>
          <w:jc w:val="center"/>
        </w:trPr>
        <w:tc>
          <w:tcPr>
            <w:tcW w:w="423" w:type="dxa"/>
            <w:vMerge/>
            <w:vAlign w:val="center"/>
          </w:tcPr>
          <w:p w14:paraId="7B395AF7"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vMerge/>
            <w:shd w:val="clear" w:color="auto" w:fill="auto"/>
            <w:vAlign w:val="center"/>
          </w:tcPr>
          <w:p w14:paraId="6263C2BE"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p>
        </w:tc>
        <w:tc>
          <w:tcPr>
            <w:tcW w:w="3827" w:type="dxa"/>
            <w:vMerge/>
            <w:shd w:val="clear" w:color="auto" w:fill="auto"/>
            <w:vAlign w:val="center"/>
          </w:tcPr>
          <w:p w14:paraId="2832ED8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567" w:type="dxa"/>
            <w:vMerge/>
            <w:shd w:val="clear" w:color="auto" w:fill="auto"/>
            <w:vAlign w:val="center"/>
          </w:tcPr>
          <w:p w14:paraId="44CF539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vMerge/>
            <w:shd w:val="clear" w:color="auto" w:fill="auto"/>
            <w:vAlign w:val="center"/>
          </w:tcPr>
          <w:p w14:paraId="60C5E7B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23577C53" w14:textId="77777777" w:rsidR="00926ECC" w:rsidRPr="00CB22F0" w:rsidRDefault="00926ECC" w:rsidP="005009F8">
            <w:pPr>
              <w:pStyle w:val="ListParagraph"/>
              <w:keepNext/>
              <w:widowControl w:val="0"/>
              <w:tabs>
                <w:tab w:val="left" w:pos="342"/>
              </w:tabs>
              <w:spacing w:before="0"/>
              <w:ind w:left="0"/>
              <w:jc w:val="both"/>
              <w:rPr>
                <w:bCs/>
                <w:sz w:val="26"/>
                <w:szCs w:val="26"/>
              </w:rPr>
            </w:pPr>
            <w:r w:rsidRPr="00CB22F0">
              <w:rPr>
                <w:bCs/>
                <w:sz w:val="26"/>
                <w:szCs w:val="26"/>
              </w:rPr>
              <w:t>20. Có biểu đồ theo dõi thời gian chờ đợi và khám bệnh cho các đối tượng người bệnh, được in và công khai tại khu khám bệnh (cập nhật theo tuần, tháng).</w:t>
            </w:r>
          </w:p>
        </w:tc>
        <w:tc>
          <w:tcPr>
            <w:tcW w:w="1417" w:type="dxa"/>
            <w:shd w:val="clear" w:color="auto" w:fill="auto"/>
            <w:vAlign w:val="center"/>
          </w:tcPr>
          <w:p w14:paraId="6E494701" w14:textId="454001F0" w:rsidR="00926ECC" w:rsidRPr="00CB22F0" w:rsidRDefault="00926ECC" w:rsidP="005009F8">
            <w:pPr>
              <w:pStyle w:val="ListParagraph"/>
              <w:keepNext/>
              <w:widowControl w:val="0"/>
              <w:tabs>
                <w:tab w:val="left" w:pos="181"/>
              </w:tabs>
              <w:spacing w:before="0"/>
              <w:ind w:left="0"/>
              <w:jc w:val="both"/>
              <w:rPr>
                <w:bCs/>
                <w:sz w:val="26"/>
                <w:szCs w:val="26"/>
              </w:rPr>
            </w:pPr>
            <w:r w:rsidRPr="00CB22F0">
              <w:rPr>
                <w:bCs/>
                <w:sz w:val="26"/>
                <w:szCs w:val="26"/>
              </w:rPr>
              <w:t>Phòng QLCL&amp;CTXHBV</w:t>
            </w:r>
          </w:p>
        </w:tc>
        <w:tc>
          <w:tcPr>
            <w:tcW w:w="1417" w:type="dxa"/>
          </w:tcPr>
          <w:p w14:paraId="7B3A20D3" w14:textId="77777777" w:rsidR="00926ECC" w:rsidRPr="00CB22F0" w:rsidRDefault="00926ECC" w:rsidP="005009F8">
            <w:pPr>
              <w:pStyle w:val="ListParagraph"/>
              <w:keepNext/>
              <w:widowControl w:val="0"/>
              <w:tabs>
                <w:tab w:val="left" w:pos="181"/>
              </w:tabs>
              <w:spacing w:before="0"/>
              <w:ind w:left="0"/>
              <w:jc w:val="both"/>
              <w:rPr>
                <w:bCs/>
                <w:sz w:val="26"/>
                <w:szCs w:val="26"/>
              </w:rPr>
            </w:pPr>
          </w:p>
        </w:tc>
      </w:tr>
      <w:tr w:rsidR="00926ECC" w:rsidRPr="00CB22F0" w14:paraId="6A6E9F55" w14:textId="000A459A" w:rsidTr="00926ECC">
        <w:trPr>
          <w:cantSplit/>
          <w:trHeight w:val="376"/>
          <w:jc w:val="center"/>
        </w:trPr>
        <w:tc>
          <w:tcPr>
            <w:tcW w:w="423" w:type="dxa"/>
            <w:vMerge w:val="restart"/>
            <w:vAlign w:val="center"/>
          </w:tcPr>
          <w:p w14:paraId="0964DD53"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vMerge w:val="restart"/>
            <w:shd w:val="clear" w:color="auto" w:fill="auto"/>
            <w:vAlign w:val="center"/>
          </w:tcPr>
          <w:p w14:paraId="7D8B70BF"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br w:type="page"/>
            </w:r>
            <w:r w:rsidRPr="00CB22F0">
              <w:rPr>
                <w:rFonts w:eastAsia="Times New Roman" w:cs="Times New Roman"/>
                <w:sz w:val="26"/>
                <w:szCs w:val="26"/>
              </w:rPr>
              <w:br w:type="page"/>
              <w:t>A1.4</w:t>
            </w:r>
          </w:p>
        </w:tc>
        <w:tc>
          <w:tcPr>
            <w:tcW w:w="3827" w:type="dxa"/>
            <w:vMerge w:val="restart"/>
            <w:shd w:val="clear" w:color="auto" w:fill="auto"/>
            <w:vAlign w:val="center"/>
          </w:tcPr>
          <w:p w14:paraId="6971470C"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Bệnh viện bảo đảm các điều kiện cấp cứu người bệnh kịp thời</w:t>
            </w:r>
          </w:p>
        </w:tc>
        <w:tc>
          <w:tcPr>
            <w:tcW w:w="567" w:type="dxa"/>
            <w:vMerge w:val="restart"/>
            <w:shd w:val="clear" w:color="auto" w:fill="auto"/>
            <w:vAlign w:val="center"/>
          </w:tcPr>
          <w:p w14:paraId="39BF7459" w14:textId="7F7AC17E"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vMerge w:val="restart"/>
            <w:shd w:val="clear" w:color="auto" w:fill="auto"/>
            <w:vAlign w:val="center"/>
          </w:tcPr>
          <w:p w14:paraId="00DF3DC6" w14:textId="4397378B"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0F517454" w14:textId="63DBC1D2" w:rsidR="00926ECC" w:rsidRPr="00CB22F0" w:rsidRDefault="00926ECC" w:rsidP="005009F8">
            <w:pPr>
              <w:pStyle w:val="ListParagraph"/>
              <w:keepNext/>
              <w:widowControl w:val="0"/>
              <w:tabs>
                <w:tab w:val="left" w:pos="342"/>
              </w:tabs>
              <w:spacing w:before="0"/>
              <w:ind w:left="0"/>
              <w:jc w:val="both"/>
              <w:rPr>
                <w:bCs/>
                <w:sz w:val="26"/>
                <w:szCs w:val="26"/>
              </w:rPr>
            </w:pPr>
            <w:r w:rsidRPr="00CB22F0">
              <w:rPr>
                <w:bCs/>
                <w:sz w:val="26"/>
                <w:szCs w:val="26"/>
              </w:rPr>
              <w:t>5.</w:t>
            </w:r>
            <w:r w:rsidRPr="00CB22F0">
              <w:rPr>
                <w:bCs/>
                <w:sz w:val="26"/>
                <w:szCs w:val="26"/>
              </w:rPr>
              <w:tab/>
              <w:t xml:space="preserve">Có quy định cứu chữa ngay cho người bệnh cấp cứu trong trường hợp chưa kịp đóng viện phí hoặc không có người nhà người bệnh đi kèm. </w:t>
            </w:r>
            <w:r w:rsidRPr="00CB22F0">
              <w:rPr>
                <w:b/>
                <w:sz w:val="26"/>
                <w:szCs w:val="26"/>
              </w:rPr>
              <w:t>(Xây dựng lại)</w:t>
            </w:r>
          </w:p>
        </w:tc>
        <w:tc>
          <w:tcPr>
            <w:tcW w:w="1417" w:type="dxa"/>
            <w:shd w:val="clear" w:color="auto" w:fill="auto"/>
            <w:vAlign w:val="center"/>
          </w:tcPr>
          <w:p w14:paraId="42E8721D" w14:textId="3AAC45E6" w:rsidR="00926ECC" w:rsidRPr="00CB22F0" w:rsidRDefault="00926ECC" w:rsidP="005009F8">
            <w:pPr>
              <w:pStyle w:val="ListParagraph"/>
              <w:keepNext/>
              <w:widowControl w:val="0"/>
              <w:tabs>
                <w:tab w:val="left" w:pos="181"/>
              </w:tabs>
              <w:spacing w:before="0"/>
              <w:ind w:left="0"/>
              <w:jc w:val="both"/>
              <w:rPr>
                <w:bCs/>
                <w:sz w:val="26"/>
                <w:szCs w:val="26"/>
              </w:rPr>
            </w:pPr>
            <w:r w:rsidRPr="00CB22F0">
              <w:rPr>
                <w:bCs/>
                <w:sz w:val="26"/>
                <w:szCs w:val="26"/>
              </w:rPr>
              <w:t>Phòng KHTH</w:t>
            </w:r>
          </w:p>
        </w:tc>
        <w:tc>
          <w:tcPr>
            <w:tcW w:w="1417" w:type="dxa"/>
          </w:tcPr>
          <w:p w14:paraId="251CDDAB" w14:textId="77777777" w:rsidR="00926ECC" w:rsidRPr="00CB22F0" w:rsidRDefault="00926ECC" w:rsidP="005009F8">
            <w:pPr>
              <w:pStyle w:val="ListParagraph"/>
              <w:keepNext/>
              <w:widowControl w:val="0"/>
              <w:tabs>
                <w:tab w:val="left" w:pos="181"/>
              </w:tabs>
              <w:spacing w:before="0"/>
              <w:ind w:left="0"/>
              <w:jc w:val="both"/>
              <w:rPr>
                <w:bCs/>
                <w:sz w:val="26"/>
                <w:szCs w:val="26"/>
              </w:rPr>
            </w:pPr>
          </w:p>
        </w:tc>
      </w:tr>
      <w:tr w:rsidR="00926ECC" w:rsidRPr="00CB22F0" w14:paraId="58F482CD" w14:textId="5F70AFDA" w:rsidTr="00926ECC">
        <w:trPr>
          <w:cantSplit/>
          <w:trHeight w:val="68"/>
          <w:jc w:val="center"/>
        </w:trPr>
        <w:tc>
          <w:tcPr>
            <w:tcW w:w="423" w:type="dxa"/>
            <w:vMerge/>
            <w:vAlign w:val="center"/>
          </w:tcPr>
          <w:p w14:paraId="57BF063A"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bookmarkStart w:id="0" w:name="_Hlk193899055"/>
          </w:p>
        </w:tc>
        <w:tc>
          <w:tcPr>
            <w:tcW w:w="851" w:type="dxa"/>
            <w:vMerge/>
            <w:shd w:val="clear" w:color="auto" w:fill="auto"/>
            <w:vAlign w:val="center"/>
          </w:tcPr>
          <w:p w14:paraId="565EC66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0CEDFD0B"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2111352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2C3044A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vAlign w:val="center"/>
          </w:tcPr>
          <w:p w14:paraId="52C67257" w14:textId="5AD3E148" w:rsidR="00926ECC" w:rsidRPr="00CB22F0" w:rsidRDefault="00926ECC" w:rsidP="005009F8">
            <w:pPr>
              <w:pStyle w:val="ListParagraph"/>
              <w:keepNext/>
              <w:widowControl w:val="0"/>
              <w:tabs>
                <w:tab w:val="left" w:pos="342"/>
              </w:tabs>
              <w:spacing w:before="0"/>
              <w:ind w:left="0"/>
              <w:jc w:val="both"/>
              <w:rPr>
                <w:bCs/>
                <w:sz w:val="26"/>
                <w:szCs w:val="26"/>
              </w:rPr>
            </w:pPr>
            <w:r w:rsidRPr="00CB22F0">
              <w:rPr>
                <w:bCs/>
                <w:sz w:val="26"/>
                <w:szCs w:val="26"/>
              </w:rPr>
              <w:t>18. Có số liệu thống kê về số lượt sử dụng máy thở.</w:t>
            </w:r>
          </w:p>
        </w:tc>
        <w:tc>
          <w:tcPr>
            <w:tcW w:w="1417" w:type="dxa"/>
            <w:vMerge w:val="restart"/>
            <w:shd w:val="clear" w:color="auto" w:fill="auto"/>
            <w:vAlign w:val="center"/>
          </w:tcPr>
          <w:p w14:paraId="221D4BE0" w14:textId="471AA9AD" w:rsidR="00926ECC" w:rsidRPr="00CB22F0" w:rsidRDefault="00926ECC" w:rsidP="005009F8">
            <w:pPr>
              <w:pStyle w:val="ListParagraph"/>
              <w:keepNext/>
              <w:widowControl w:val="0"/>
              <w:tabs>
                <w:tab w:val="left" w:pos="181"/>
              </w:tabs>
              <w:spacing w:before="0"/>
              <w:ind w:left="0"/>
              <w:jc w:val="both"/>
              <w:rPr>
                <w:b/>
                <w:bCs/>
                <w:sz w:val="26"/>
                <w:szCs w:val="26"/>
              </w:rPr>
            </w:pPr>
            <w:r w:rsidRPr="00CB22F0">
              <w:rPr>
                <w:bCs/>
                <w:sz w:val="26"/>
                <w:szCs w:val="26"/>
              </w:rPr>
              <w:t>Khoa HSTC-CĐ</w:t>
            </w:r>
          </w:p>
        </w:tc>
        <w:tc>
          <w:tcPr>
            <w:tcW w:w="1417" w:type="dxa"/>
          </w:tcPr>
          <w:p w14:paraId="011737A9" w14:textId="77777777" w:rsidR="00926ECC" w:rsidRPr="00CB22F0" w:rsidRDefault="00926ECC" w:rsidP="005009F8">
            <w:pPr>
              <w:pStyle w:val="ListParagraph"/>
              <w:keepNext/>
              <w:widowControl w:val="0"/>
              <w:tabs>
                <w:tab w:val="left" w:pos="181"/>
              </w:tabs>
              <w:spacing w:before="0"/>
              <w:ind w:left="0"/>
              <w:jc w:val="both"/>
              <w:rPr>
                <w:bCs/>
                <w:sz w:val="26"/>
                <w:szCs w:val="26"/>
              </w:rPr>
            </w:pPr>
          </w:p>
        </w:tc>
      </w:tr>
      <w:tr w:rsidR="00926ECC" w:rsidRPr="00CB22F0" w14:paraId="56CC4825" w14:textId="72BEEC5D" w:rsidTr="00926ECC">
        <w:trPr>
          <w:cantSplit/>
          <w:trHeight w:val="68"/>
          <w:jc w:val="center"/>
        </w:trPr>
        <w:tc>
          <w:tcPr>
            <w:tcW w:w="423" w:type="dxa"/>
            <w:vMerge/>
            <w:vAlign w:val="center"/>
          </w:tcPr>
          <w:p w14:paraId="30E36B7A"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1F9EFAD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310ADE6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0903FC4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78F0F85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vAlign w:val="center"/>
          </w:tcPr>
          <w:p w14:paraId="4F75152D" w14:textId="77777777" w:rsidR="00926ECC" w:rsidRPr="00CB22F0" w:rsidRDefault="00926ECC" w:rsidP="005009F8">
            <w:pPr>
              <w:pStyle w:val="ListParagraph"/>
              <w:keepNext/>
              <w:widowControl w:val="0"/>
              <w:tabs>
                <w:tab w:val="left" w:pos="342"/>
              </w:tabs>
              <w:spacing w:before="0"/>
              <w:ind w:left="0"/>
              <w:jc w:val="both"/>
              <w:rPr>
                <w:bCs/>
                <w:sz w:val="26"/>
                <w:szCs w:val="26"/>
              </w:rPr>
            </w:pPr>
            <w:r w:rsidRPr="00CB22F0">
              <w:rPr>
                <w:bCs/>
                <w:sz w:val="26"/>
                <w:szCs w:val="26"/>
              </w:rPr>
              <w:t>20. Có tiến hành đánh giá hoạt động cấp cứu người bệnh theo định kỳ (do bệnh viện tự quy định theo quý, năm) như xác định các vấn đề tồn tại, ưu, nhược điểm trong cấp cứu người bệnh.</w:t>
            </w:r>
          </w:p>
        </w:tc>
        <w:tc>
          <w:tcPr>
            <w:tcW w:w="1417" w:type="dxa"/>
            <w:vMerge/>
            <w:shd w:val="clear" w:color="auto" w:fill="auto"/>
            <w:vAlign w:val="center"/>
          </w:tcPr>
          <w:p w14:paraId="59BA2FE5" w14:textId="77777777" w:rsidR="00926ECC" w:rsidRPr="00CB22F0" w:rsidRDefault="00926ECC" w:rsidP="005009F8">
            <w:pPr>
              <w:pStyle w:val="ListParagraph"/>
              <w:keepNext/>
              <w:widowControl w:val="0"/>
              <w:tabs>
                <w:tab w:val="left" w:pos="181"/>
              </w:tabs>
              <w:spacing w:before="0"/>
              <w:ind w:left="0"/>
              <w:jc w:val="both"/>
              <w:rPr>
                <w:b/>
                <w:bCs/>
                <w:sz w:val="26"/>
                <w:szCs w:val="26"/>
              </w:rPr>
            </w:pPr>
          </w:p>
        </w:tc>
        <w:tc>
          <w:tcPr>
            <w:tcW w:w="1417" w:type="dxa"/>
          </w:tcPr>
          <w:p w14:paraId="217E9ECE" w14:textId="77777777" w:rsidR="00926ECC" w:rsidRPr="00CB22F0" w:rsidRDefault="00926ECC" w:rsidP="005009F8">
            <w:pPr>
              <w:pStyle w:val="ListParagraph"/>
              <w:keepNext/>
              <w:widowControl w:val="0"/>
              <w:tabs>
                <w:tab w:val="left" w:pos="181"/>
              </w:tabs>
              <w:spacing w:before="0"/>
              <w:ind w:left="0"/>
              <w:jc w:val="both"/>
              <w:rPr>
                <w:b/>
                <w:bCs/>
                <w:sz w:val="26"/>
                <w:szCs w:val="26"/>
              </w:rPr>
            </w:pPr>
          </w:p>
        </w:tc>
      </w:tr>
      <w:tr w:rsidR="00926ECC" w:rsidRPr="00CB22F0" w14:paraId="3A99B62A" w14:textId="119EFCF6" w:rsidTr="00926ECC">
        <w:trPr>
          <w:cantSplit/>
          <w:trHeight w:val="68"/>
          <w:jc w:val="center"/>
        </w:trPr>
        <w:tc>
          <w:tcPr>
            <w:tcW w:w="423" w:type="dxa"/>
            <w:vMerge/>
            <w:vAlign w:val="center"/>
          </w:tcPr>
          <w:p w14:paraId="75F8991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5D17006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5676FD21"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2DD9BE0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155C8AC9"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vAlign w:val="center"/>
          </w:tcPr>
          <w:p w14:paraId="1A44EBE2" w14:textId="77777777" w:rsidR="00926ECC" w:rsidRPr="00CB22F0" w:rsidRDefault="00926ECC" w:rsidP="005009F8">
            <w:pPr>
              <w:keepNext/>
              <w:widowControl w:val="0"/>
              <w:tabs>
                <w:tab w:val="left" w:pos="342"/>
              </w:tabs>
              <w:spacing w:after="0"/>
              <w:jc w:val="both"/>
              <w:rPr>
                <w:bCs/>
                <w:sz w:val="26"/>
                <w:szCs w:val="26"/>
              </w:rPr>
            </w:pPr>
            <w:r w:rsidRPr="00CB22F0">
              <w:rPr>
                <w:bCs/>
                <w:sz w:val="26"/>
                <w:szCs w:val="26"/>
              </w:rPr>
              <w:t>21. Có tiến hành đánh giá, phân loại kết quả cấp cứu theo định kỳ (do bệnh viện tự quy định theo quý, năm) và có số liệu như số ca cấp cứu thành công, số ca chuyển tuyến, tử vong…</w:t>
            </w:r>
          </w:p>
        </w:tc>
        <w:tc>
          <w:tcPr>
            <w:tcW w:w="1417" w:type="dxa"/>
            <w:vMerge/>
            <w:shd w:val="clear" w:color="auto" w:fill="auto"/>
            <w:vAlign w:val="center"/>
          </w:tcPr>
          <w:p w14:paraId="6119ECAE" w14:textId="77777777" w:rsidR="00926ECC" w:rsidRPr="00CB22F0" w:rsidRDefault="00926ECC" w:rsidP="005009F8">
            <w:pPr>
              <w:pStyle w:val="ListParagraph"/>
              <w:keepNext/>
              <w:widowControl w:val="0"/>
              <w:tabs>
                <w:tab w:val="left" w:pos="181"/>
              </w:tabs>
              <w:spacing w:before="0"/>
              <w:ind w:left="0"/>
              <w:jc w:val="both"/>
              <w:rPr>
                <w:b/>
                <w:bCs/>
                <w:sz w:val="26"/>
                <w:szCs w:val="26"/>
              </w:rPr>
            </w:pPr>
          </w:p>
        </w:tc>
        <w:tc>
          <w:tcPr>
            <w:tcW w:w="1417" w:type="dxa"/>
          </w:tcPr>
          <w:p w14:paraId="1B5B1EB8" w14:textId="77777777" w:rsidR="00926ECC" w:rsidRPr="00CB22F0" w:rsidRDefault="00926ECC" w:rsidP="005009F8">
            <w:pPr>
              <w:pStyle w:val="ListParagraph"/>
              <w:keepNext/>
              <w:widowControl w:val="0"/>
              <w:tabs>
                <w:tab w:val="left" w:pos="181"/>
              </w:tabs>
              <w:spacing w:before="0"/>
              <w:ind w:left="0"/>
              <w:jc w:val="both"/>
              <w:rPr>
                <w:b/>
                <w:bCs/>
                <w:sz w:val="26"/>
                <w:szCs w:val="26"/>
              </w:rPr>
            </w:pPr>
          </w:p>
        </w:tc>
      </w:tr>
      <w:tr w:rsidR="00926ECC" w:rsidRPr="00CB22F0" w14:paraId="6F572438" w14:textId="11B638E9" w:rsidTr="00926ECC">
        <w:trPr>
          <w:cantSplit/>
          <w:trHeight w:val="68"/>
          <w:jc w:val="center"/>
        </w:trPr>
        <w:tc>
          <w:tcPr>
            <w:tcW w:w="423" w:type="dxa"/>
            <w:vMerge/>
            <w:vAlign w:val="center"/>
          </w:tcPr>
          <w:p w14:paraId="35EE32C3"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0E1E43F3"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3A218457"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32DEC6E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2780BEA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vAlign w:val="center"/>
          </w:tcPr>
          <w:p w14:paraId="111F758C" w14:textId="77777777" w:rsidR="00926ECC" w:rsidRPr="00CB22F0" w:rsidRDefault="00926ECC" w:rsidP="005009F8">
            <w:pPr>
              <w:pStyle w:val="ListParagraph"/>
              <w:keepNext/>
              <w:widowControl w:val="0"/>
              <w:tabs>
                <w:tab w:val="left" w:pos="342"/>
              </w:tabs>
              <w:spacing w:before="0"/>
              <w:ind w:left="0"/>
              <w:jc w:val="both"/>
              <w:rPr>
                <w:b/>
                <w:bCs/>
                <w:sz w:val="26"/>
                <w:szCs w:val="26"/>
              </w:rPr>
            </w:pPr>
            <w:r w:rsidRPr="00CB22F0">
              <w:rPr>
                <w:bCs/>
                <w:sz w:val="26"/>
                <w:szCs w:val="26"/>
              </w:rPr>
              <w:t>22. Có tiến hành học tập, rút kinh nghiệm từ các kết quả đánh giá cấp cứu.</w:t>
            </w:r>
          </w:p>
        </w:tc>
        <w:tc>
          <w:tcPr>
            <w:tcW w:w="1417" w:type="dxa"/>
            <w:vMerge/>
            <w:shd w:val="clear" w:color="auto" w:fill="auto"/>
            <w:vAlign w:val="center"/>
          </w:tcPr>
          <w:p w14:paraId="7EED4403" w14:textId="77777777" w:rsidR="00926ECC" w:rsidRPr="00CB22F0" w:rsidRDefault="00926ECC" w:rsidP="005009F8">
            <w:pPr>
              <w:pStyle w:val="ListParagraph"/>
              <w:keepNext/>
              <w:widowControl w:val="0"/>
              <w:tabs>
                <w:tab w:val="left" w:pos="181"/>
              </w:tabs>
              <w:spacing w:before="0"/>
              <w:ind w:left="0"/>
              <w:jc w:val="both"/>
              <w:rPr>
                <w:b/>
                <w:bCs/>
                <w:sz w:val="26"/>
                <w:szCs w:val="26"/>
              </w:rPr>
            </w:pPr>
          </w:p>
        </w:tc>
        <w:tc>
          <w:tcPr>
            <w:tcW w:w="1417" w:type="dxa"/>
          </w:tcPr>
          <w:p w14:paraId="16B201BD" w14:textId="77777777" w:rsidR="00926ECC" w:rsidRPr="00CB22F0" w:rsidRDefault="00926ECC" w:rsidP="005009F8">
            <w:pPr>
              <w:pStyle w:val="ListParagraph"/>
              <w:keepNext/>
              <w:widowControl w:val="0"/>
              <w:tabs>
                <w:tab w:val="left" w:pos="181"/>
              </w:tabs>
              <w:spacing w:before="0"/>
              <w:ind w:left="0"/>
              <w:jc w:val="both"/>
              <w:rPr>
                <w:b/>
                <w:bCs/>
                <w:sz w:val="26"/>
                <w:szCs w:val="26"/>
              </w:rPr>
            </w:pPr>
          </w:p>
        </w:tc>
      </w:tr>
      <w:bookmarkEnd w:id="0"/>
      <w:tr w:rsidR="00926ECC" w:rsidRPr="00CB22F0" w14:paraId="2DCE51DD" w14:textId="45F960E3" w:rsidTr="00926ECC">
        <w:trPr>
          <w:cantSplit/>
          <w:trHeight w:val="68"/>
          <w:jc w:val="center"/>
        </w:trPr>
        <w:tc>
          <w:tcPr>
            <w:tcW w:w="423" w:type="dxa"/>
            <w:vMerge/>
            <w:vAlign w:val="center"/>
          </w:tcPr>
          <w:p w14:paraId="7D155F5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37F8900F"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55BB737A"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1349FBF8"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18541B1C"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vAlign w:val="center"/>
          </w:tcPr>
          <w:p w14:paraId="6DA0B59F" w14:textId="235C019D" w:rsidR="00926ECC" w:rsidRPr="00CB22F0" w:rsidRDefault="00926ECC" w:rsidP="005009F8">
            <w:pPr>
              <w:pStyle w:val="ListParagraph"/>
              <w:keepNext/>
              <w:widowControl w:val="0"/>
              <w:tabs>
                <w:tab w:val="left" w:pos="342"/>
              </w:tabs>
              <w:spacing w:before="0"/>
              <w:ind w:left="0"/>
              <w:jc w:val="both"/>
              <w:rPr>
                <w:b/>
                <w:sz w:val="26"/>
                <w:szCs w:val="26"/>
              </w:rPr>
            </w:pPr>
            <w:r w:rsidRPr="00CB22F0">
              <w:rPr>
                <w:b/>
                <w:sz w:val="26"/>
                <w:szCs w:val="26"/>
              </w:rPr>
              <w:t>24. Có xây dựng quy trình và triển khai “báo động đỏ” ngoại viện, huy động ngay lập tức các chuyên gia y tế từ bệnh viện khác (trong tỉnh, ngoài tỉnh) cùng cấp cứu xử trí các tình huống cấp cứu khẩn cấ</w:t>
            </w:r>
            <w:r w:rsidR="006F5FFA">
              <w:rPr>
                <w:b/>
                <w:sz w:val="26"/>
                <w:szCs w:val="26"/>
              </w:rPr>
              <w:t>Phòng</w:t>
            </w:r>
          </w:p>
        </w:tc>
        <w:tc>
          <w:tcPr>
            <w:tcW w:w="1417" w:type="dxa"/>
            <w:shd w:val="clear" w:color="auto" w:fill="auto"/>
            <w:vAlign w:val="center"/>
          </w:tcPr>
          <w:p w14:paraId="4964744C" w14:textId="77777777" w:rsidR="00926ECC" w:rsidRPr="00CB22F0" w:rsidRDefault="00926ECC" w:rsidP="005009F8">
            <w:pPr>
              <w:pStyle w:val="ListParagraph"/>
              <w:keepNext/>
              <w:widowControl w:val="0"/>
              <w:tabs>
                <w:tab w:val="left" w:pos="181"/>
              </w:tabs>
              <w:spacing w:before="0"/>
              <w:ind w:left="0"/>
              <w:jc w:val="both"/>
              <w:rPr>
                <w:bCs/>
                <w:sz w:val="26"/>
                <w:szCs w:val="26"/>
              </w:rPr>
            </w:pPr>
            <w:r w:rsidRPr="00CB22F0">
              <w:rPr>
                <w:bCs/>
                <w:sz w:val="26"/>
                <w:szCs w:val="26"/>
              </w:rPr>
              <w:t>Phòng KHTH</w:t>
            </w:r>
          </w:p>
        </w:tc>
        <w:tc>
          <w:tcPr>
            <w:tcW w:w="1417" w:type="dxa"/>
          </w:tcPr>
          <w:p w14:paraId="0B06CB45" w14:textId="77777777" w:rsidR="00926ECC" w:rsidRPr="00CB22F0" w:rsidRDefault="00926ECC" w:rsidP="005009F8">
            <w:pPr>
              <w:pStyle w:val="ListParagraph"/>
              <w:keepNext/>
              <w:widowControl w:val="0"/>
              <w:tabs>
                <w:tab w:val="left" w:pos="181"/>
              </w:tabs>
              <w:spacing w:before="0"/>
              <w:ind w:left="0"/>
              <w:jc w:val="both"/>
              <w:rPr>
                <w:bCs/>
                <w:sz w:val="26"/>
                <w:szCs w:val="26"/>
              </w:rPr>
            </w:pPr>
          </w:p>
        </w:tc>
      </w:tr>
      <w:tr w:rsidR="00926ECC" w:rsidRPr="00CB22F0" w14:paraId="64E16FBE" w14:textId="1EB0D1A3" w:rsidTr="00926ECC">
        <w:trPr>
          <w:cantSplit/>
          <w:jc w:val="center"/>
        </w:trPr>
        <w:tc>
          <w:tcPr>
            <w:tcW w:w="423" w:type="dxa"/>
            <w:vAlign w:val="center"/>
          </w:tcPr>
          <w:p w14:paraId="5F27655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0567EDEA"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br w:type="page"/>
            </w:r>
            <w:r w:rsidRPr="00CB22F0">
              <w:rPr>
                <w:rFonts w:eastAsia="Times New Roman" w:cs="Times New Roman"/>
                <w:sz w:val="26"/>
                <w:szCs w:val="26"/>
              </w:rPr>
              <w:br w:type="page"/>
              <w:t>A1.5</w:t>
            </w:r>
          </w:p>
        </w:tc>
        <w:tc>
          <w:tcPr>
            <w:tcW w:w="3827" w:type="dxa"/>
            <w:shd w:val="clear" w:color="auto" w:fill="auto"/>
            <w:vAlign w:val="center"/>
          </w:tcPr>
          <w:p w14:paraId="7F1ED0AB"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làm các thủ tục đăng ký, khám bệnh theo đúng thứ tự bảo đảm tính công bằng và mức ưu tiên</w:t>
            </w:r>
          </w:p>
        </w:tc>
        <w:tc>
          <w:tcPr>
            <w:tcW w:w="567" w:type="dxa"/>
            <w:shd w:val="clear" w:color="auto" w:fill="auto"/>
            <w:vAlign w:val="center"/>
          </w:tcPr>
          <w:p w14:paraId="5C3825D5" w14:textId="235E03B3"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71104401" w14:textId="4DE44705"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180DBC39" w14:textId="76933809" w:rsidR="00926ECC" w:rsidRPr="00CB22F0" w:rsidRDefault="00926ECC" w:rsidP="005009F8">
            <w:pPr>
              <w:keepNext/>
              <w:widowControl w:val="0"/>
              <w:tabs>
                <w:tab w:val="left" w:pos="376"/>
              </w:tabs>
              <w:spacing w:after="0"/>
              <w:jc w:val="both"/>
              <w:rPr>
                <w:b/>
                <w:sz w:val="26"/>
                <w:szCs w:val="26"/>
              </w:rPr>
            </w:pPr>
            <w:r w:rsidRPr="00CB22F0">
              <w:rPr>
                <w:b/>
                <w:sz w:val="26"/>
                <w:szCs w:val="26"/>
              </w:rPr>
              <w:t>11.</w:t>
            </w:r>
            <w:r w:rsidRPr="00CB22F0">
              <w:rPr>
                <w:b/>
                <w:sz w:val="26"/>
                <w:szCs w:val="26"/>
              </w:rPr>
              <w:tab/>
              <w:t>Có hệ thống đăng ký khám trước qua trang thông tin điện tử (website) hoặc điện thoại và có hệ thống giám sát thứ tự đặt lịch hẹn.</w:t>
            </w:r>
          </w:p>
        </w:tc>
        <w:tc>
          <w:tcPr>
            <w:tcW w:w="1417" w:type="dxa"/>
            <w:shd w:val="clear" w:color="auto" w:fill="auto"/>
            <w:vAlign w:val="center"/>
          </w:tcPr>
          <w:p w14:paraId="61FA92DF" w14:textId="79481B84" w:rsidR="00926ECC" w:rsidRPr="00CB22F0" w:rsidRDefault="00926ECC" w:rsidP="000F7A6E">
            <w:pPr>
              <w:pStyle w:val="ListParagraph"/>
              <w:keepNext/>
              <w:widowControl w:val="0"/>
              <w:tabs>
                <w:tab w:val="left" w:pos="39"/>
                <w:tab w:val="left" w:pos="351"/>
              </w:tabs>
              <w:spacing w:before="0"/>
              <w:ind w:left="0"/>
              <w:jc w:val="both"/>
              <w:rPr>
                <w:bCs/>
                <w:sz w:val="26"/>
                <w:szCs w:val="26"/>
              </w:rPr>
            </w:pPr>
            <w:r w:rsidRPr="00CB22F0">
              <w:rPr>
                <w:bCs/>
                <w:sz w:val="26"/>
                <w:szCs w:val="26"/>
              </w:rPr>
              <w:t>Quản</w:t>
            </w:r>
            <w:r w:rsidR="006F5FFA">
              <w:rPr>
                <w:bCs/>
                <w:sz w:val="26"/>
                <w:szCs w:val="26"/>
              </w:rPr>
              <w:t xml:space="preserve"> </w:t>
            </w:r>
            <w:r w:rsidRPr="00CB22F0">
              <w:rPr>
                <w:bCs/>
                <w:sz w:val="26"/>
                <w:szCs w:val="26"/>
              </w:rPr>
              <w:t>trị mạng, QLCL&amp;CTXH</w:t>
            </w:r>
          </w:p>
        </w:tc>
        <w:tc>
          <w:tcPr>
            <w:tcW w:w="1417" w:type="dxa"/>
          </w:tcPr>
          <w:p w14:paraId="00671D34" w14:textId="77777777" w:rsidR="00926ECC" w:rsidRPr="00CB22F0" w:rsidRDefault="00926ECC" w:rsidP="000F7A6E">
            <w:pPr>
              <w:pStyle w:val="ListParagraph"/>
              <w:keepNext/>
              <w:widowControl w:val="0"/>
              <w:tabs>
                <w:tab w:val="left" w:pos="39"/>
                <w:tab w:val="left" w:pos="351"/>
              </w:tabs>
              <w:spacing w:before="0"/>
              <w:ind w:left="0"/>
              <w:jc w:val="both"/>
              <w:rPr>
                <w:bCs/>
                <w:sz w:val="26"/>
                <w:szCs w:val="26"/>
              </w:rPr>
            </w:pPr>
          </w:p>
        </w:tc>
      </w:tr>
      <w:tr w:rsidR="00926ECC" w:rsidRPr="00CB22F0" w14:paraId="115D5CC7" w14:textId="0ED81635" w:rsidTr="00926ECC">
        <w:trPr>
          <w:cantSplit/>
          <w:jc w:val="center"/>
        </w:trPr>
        <w:tc>
          <w:tcPr>
            <w:tcW w:w="423" w:type="dxa"/>
            <w:vAlign w:val="center"/>
          </w:tcPr>
          <w:p w14:paraId="3788BA18"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1357FE0B"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br w:type="page"/>
              <w:t>A1.6</w:t>
            </w:r>
          </w:p>
        </w:tc>
        <w:tc>
          <w:tcPr>
            <w:tcW w:w="3827" w:type="dxa"/>
            <w:shd w:val="clear" w:color="auto" w:fill="auto"/>
            <w:vAlign w:val="center"/>
          </w:tcPr>
          <w:p w14:paraId="31B99EE0"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hướng dẫn và bố trí làm xét nghiệm, chẩn đoán hình ảnh, thăm dò chức năng theo trình tự thuận tiện</w:t>
            </w:r>
          </w:p>
        </w:tc>
        <w:tc>
          <w:tcPr>
            <w:tcW w:w="567" w:type="dxa"/>
            <w:shd w:val="clear" w:color="auto" w:fill="auto"/>
            <w:vAlign w:val="center"/>
          </w:tcPr>
          <w:p w14:paraId="3910B7AA" w14:textId="68C0A67E"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5162C8C0" w14:textId="657F3C2B"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55BC5F57" w14:textId="77A08E4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6.</w:t>
            </w:r>
            <w:r w:rsidRPr="00CB22F0">
              <w:rPr>
                <w:rFonts w:eastAsia="Times New Roman" w:cs="Times New Roman"/>
                <w:bCs/>
                <w:sz w:val="26"/>
                <w:szCs w:val="26"/>
              </w:rPr>
              <w:tab/>
              <w:t xml:space="preserve">Có cung cấp thông tin địa điểm, thời gian trả kết quả hoặc ước tính thời gian trả kết quả cho người bệnh (kể cả những bệnh viện đã trả kết quả xét nghiệm qua mạng máy tính). </w:t>
            </w:r>
            <w:r w:rsidRPr="00CB22F0">
              <w:rPr>
                <w:rFonts w:eastAsia="Times New Roman" w:cs="Times New Roman"/>
                <w:b/>
                <w:sz w:val="26"/>
                <w:szCs w:val="26"/>
              </w:rPr>
              <w:t>(Đưa thêm thông tin địa điểm, ước tính thời gian trả kết quả trên tin nhắn Zalo)</w:t>
            </w:r>
          </w:p>
        </w:tc>
        <w:tc>
          <w:tcPr>
            <w:tcW w:w="1417" w:type="dxa"/>
            <w:shd w:val="clear" w:color="auto" w:fill="auto"/>
            <w:vAlign w:val="center"/>
          </w:tcPr>
          <w:p w14:paraId="36A2748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Quản trị mạng</w:t>
            </w:r>
          </w:p>
        </w:tc>
        <w:tc>
          <w:tcPr>
            <w:tcW w:w="1417" w:type="dxa"/>
          </w:tcPr>
          <w:p w14:paraId="12D8993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3CA340F" w14:textId="1A7AB066" w:rsidTr="00926ECC">
        <w:trPr>
          <w:cantSplit/>
          <w:jc w:val="center"/>
        </w:trPr>
        <w:tc>
          <w:tcPr>
            <w:tcW w:w="423" w:type="dxa"/>
            <w:vAlign w:val="center"/>
          </w:tcPr>
          <w:p w14:paraId="45BCE9D4"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7B6331F2" w14:textId="77777777" w:rsidR="00926ECC" w:rsidRPr="00CB22F0" w:rsidRDefault="00926ECC" w:rsidP="005009F8">
            <w:pPr>
              <w:keepNext/>
              <w:widowControl w:val="0"/>
              <w:tabs>
                <w:tab w:val="left" w:pos="342"/>
              </w:tabs>
              <w:spacing w:after="0" w:line="240" w:lineRule="auto"/>
              <w:jc w:val="both"/>
              <w:rPr>
                <w:rFonts w:eastAsia="Times New Roman" w:cs="Times New Roman"/>
                <w:spacing w:val="-4"/>
                <w:sz w:val="26"/>
                <w:szCs w:val="26"/>
              </w:rPr>
            </w:pPr>
            <w:r w:rsidRPr="00CB22F0">
              <w:rPr>
                <w:rFonts w:eastAsia="Times New Roman" w:cs="Times New Roman"/>
                <w:b/>
                <w:spacing w:val="-4"/>
                <w:sz w:val="26"/>
                <w:szCs w:val="26"/>
              </w:rPr>
              <w:t>CHƯƠNG A2. ĐIỀU KIỆN CƠ SỞ VẬT CHẤT PHỤC VỤ NGƯỜI BỆNH (5)</w:t>
            </w:r>
          </w:p>
        </w:tc>
        <w:tc>
          <w:tcPr>
            <w:tcW w:w="567" w:type="dxa"/>
            <w:shd w:val="clear" w:color="auto" w:fill="auto"/>
            <w:vAlign w:val="center"/>
          </w:tcPr>
          <w:p w14:paraId="277FF92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7385A70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6965A64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7BA92A5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6FCE07C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748E58A" w14:textId="4E0D8809" w:rsidTr="00926ECC">
        <w:trPr>
          <w:cantSplit/>
          <w:jc w:val="center"/>
        </w:trPr>
        <w:tc>
          <w:tcPr>
            <w:tcW w:w="423" w:type="dxa"/>
            <w:vAlign w:val="center"/>
          </w:tcPr>
          <w:p w14:paraId="1F3BDF05"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56E785CD"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br w:type="page"/>
              <w:t>A2.1</w:t>
            </w:r>
          </w:p>
        </w:tc>
        <w:tc>
          <w:tcPr>
            <w:tcW w:w="3827" w:type="dxa"/>
            <w:shd w:val="clear" w:color="auto" w:fill="auto"/>
            <w:vAlign w:val="center"/>
          </w:tcPr>
          <w:p w14:paraId="0B04F227" w14:textId="77777777" w:rsidR="00926ECC" w:rsidRPr="00CB22F0" w:rsidRDefault="00926ECC" w:rsidP="005009F8">
            <w:pPr>
              <w:keepNext/>
              <w:widowControl w:val="0"/>
              <w:tabs>
                <w:tab w:val="left" w:pos="342"/>
              </w:tabs>
              <w:spacing w:after="0" w:line="240" w:lineRule="auto"/>
              <w:jc w:val="both"/>
              <w:rPr>
                <w:rFonts w:eastAsia="Times New Roman" w:cs="Times New Roman"/>
                <w:b/>
                <w:spacing w:val="-2"/>
                <w:sz w:val="26"/>
                <w:szCs w:val="26"/>
              </w:rPr>
            </w:pPr>
            <w:r w:rsidRPr="00CB22F0">
              <w:rPr>
                <w:rFonts w:eastAsia="Times New Roman" w:cs="Times New Roman"/>
                <w:b/>
                <w:spacing w:val="-2"/>
                <w:sz w:val="26"/>
                <w:szCs w:val="26"/>
              </w:rPr>
              <w:t>Người bệnh điều trị nội trú được nằm một người một giường</w:t>
            </w:r>
          </w:p>
        </w:tc>
        <w:tc>
          <w:tcPr>
            <w:tcW w:w="567" w:type="dxa"/>
            <w:shd w:val="clear" w:color="auto" w:fill="auto"/>
            <w:vAlign w:val="center"/>
          </w:tcPr>
          <w:p w14:paraId="57CA6C20" w14:textId="41C02004"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4</w:t>
            </w:r>
          </w:p>
        </w:tc>
        <w:tc>
          <w:tcPr>
            <w:tcW w:w="710" w:type="dxa"/>
            <w:shd w:val="clear" w:color="auto" w:fill="auto"/>
            <w:vAlign w:val="center"/>
          </w:tcPr>
          <w:p w14:paraId="0BA2FD0B" w14:textId="5D34198F"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4</w:t>
            </w:r>
          </w:p>
        </w:tc>
        <w:tc>
          <w:tcPr>
            <w:tcW w:w="6521" w:type="dxa"/>
            <w:shd w:val="clear" w:color="auto" w:fill="auto"/>
            <w:vAlign w:val="center"/>
          </w:tcPr>
          <w:p w14:paraId="06D23450" w14:textId="77777777" w:rsidR="00926ECC" w:rsidRPr="00CB22F0" w:rsidRDefault="00926ECC" w:rsidP="005009F8">
            <w:pPr>
              <w:pStyle w:val="ListParagraph"/>
              <w:keepNext/>
              <w:widowControl w:val="0"/>
              <w:tabs>
                <w:tab w:val="left" w:pos="176"/>
              </w:tabs>
              <w:spacing w:before="0"/>
              <w:ind w:left="0"/>
              <w:jc w:val="both"/>
              <w:rPr>
                <w:sz w:val="26"/>
                <w:szCs w:val="26"/>
              </w:rPr>
            </w:pPr>
            <w:r w:rsidRPr="00CB22F0">
              <w:rPr>
                <w:sz w:val="26"/>
                <w:szCs w:val="26"/>
              </w:rPr>
              <w:t>14. Người bệnh được điều trị trong buồng bệnh nam và nữ riêng biệt.</w:t>
            </w:r>
          </w:p>
        </w:tc>
        <w:tc>
          <w:tcPr>
            <w:tcW w:w="1417" w:type="dxa"/>
            <w:shd w:val="clear" w:color="auto" w:fill="auto"/>
            <w:vAlign w:val="center"/>
          </w:tcPr>
          <w:p w14:paraId="492DA612" w14:textId="77777777" w:rsidR="00926ECC" w:rsidRPr="00CB22F0" w:rsidRDefault="00926ECC" w:rsidP="00380E0C">
            <w:pPr>
              <w:pStyle w:val="ListParagraph"/>
              <w:keepNext/>
              <w:widowControl w:val="0"/>
              <w:tabs>
                <w:tab w:val="left" w:pos="39"/>
              </w:tabs>
              <w:spacing w:before="0"/>
              <w:ind w:left="0"/>
              <w:jc w:val="both"/>
              <w:rPr>
                <w:bCs/>
                <w:sz w:val="26"/>
                <w:szCs w:val="26"/>
              </w:rPr>
            </w:pPr>
            <w:r w:rsidRPr="00CB22F0">
              <w:rPr>
                <w:bCs/>
                <w:sz w:val="26"/>
                <w:szCs w:val="26"/>
              </w:rPr>
              <w:t>Các khoa LS</w:t>
            </w:r>
          </w:p>
        </w:tc>
        <w:tc>
          <w:tcPr>
            <w:tcW w:w="1417" w:type="dxa"/>
          </w:tcPr>
          <w:p w14:paraId="7828A166" w14:textId="77777777" w:rsidR="00926ECC" w:rsidRPr="00CB22F0" w:rsidRDefault="00926ECC" w:rsidP="00380E0C">
            <w:pPr>
              <w:pStyle w:val="ListParagraph"/>
              <w:keepNext/>
              <w:widowControl w:val="0"/>
              <w:tabs>
                <w:tab w:val="left" w:pos="39"/>
              </w:tabs>
              <w:spacing w:before="0"/>
              <w:ind w:left="0"/>
              <w:jc w:val="both"/>
              <w:rPr>
                <w:bCs/>
                <w:sz w:val="26"/>
                <w:szCs w:val="26"/>
              </w:rPr>
            </w:pPr>
          </w:p>
        </w:tc>
      </w:tr>
      <w:tr w:rsidR="00926ECC" w:rsidRPr="00CB22F0" w14:paraId="1FB895F8" w14:textId="49C4C7FB" w:rsidTr="00926ECC">
        <w:trPr>
          <w:cantSplit/>
          <w:trHeight w:val="611"/>
          <w:jc w:val="center"/>
        </w:trPr>
        <w:tc>
          <w:tcPr>
            <w:tcW w:w="423" w:type="dxa"/>
            <w:vMerge w:val="restart"/>
            <w:vAlign w:val="center"/>
          </w:tcPr>
          <w:p w14:paraId="429AD9A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val="restart"/>
            <w:shd w:val="clear" w:color="auto" w:fill="auto"/>
            <w:vAlign w:val="center"/>
          </w:tcPr>
          <w:p w14:paraId="499C41D1"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br w:type="page"/>
              <w:t>A2.2</w:t>
            </w:r>
          </w:p>
        </w:tc>
        <w:tc>
          <w:tcPr>
            <w:tcW w:w="3827" w:type="dxa"/>
            <w:vMerge w:val="restart"/>
            <w:shd w:val="clear" w:color="auto" w:fill="auto"/>
            <w:vAlign w:val="center"/>
          </w:tcPr>
          <w:p w14:paraId="0A95D59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 xml:space="preserve">Người bệnh được sử dụng buồng vệ sinh sạch sẽ và đầy đủ </w:t>
            </w:r>
            <w:r w:rsidRPr="00CB22F0">
              <w:rPr>
                <w:rFonts w:eastAsia="Times New Roman" w:cs="Times New Roman"/>
                <w:b/>
                <w:sz w:val="26"/>
                <w:szCs w:val="26"/>
              </w:rPr>
              <w:lastRenderedPageBreak/>
              <w:t>các phương tiện</w:t>
            </w:r>
          </w:p>
        </w:tc>
        <w:tc>
          <w:tcPr>
            <w:tcW w:w="567" w:type="dxa"/>
            <w:vMerge w:val="restart"/>
            <w:shd w:val="clear" w:color="auto" w:fill="auto"/>
            <w:vAlign w:val="center"/>
          </w:tcPr>
          <w:p w14:paraId="312F62C3" w14:textId="0299170B"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lastRenderedPageBreak/>
              <w:t>4</w:t>
            </w:r>
          </w:p>
        </w:tc>
        <w:tc>
          <w:tcPr>
            <w:tcW w:w="710" w:type="dxa"/>
            <w:vMerge w:val="restart"/>
            <w:shd w:val="clear" w:color="auto" w:fill="auto"/>
            <w:vAlign w:val="center"/>
          </w:tcPr>
          <w:p w14:paraId="01EC9E12" w14:textId="32C557EB"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4</w:t>
            </w:r>
          </w:p>
        </w:tc>
        <w:tc>
          <w:tcPr>
            <w:tcW w:w="6521" w:type="dxa"/>
            <w:shd w:val="clear" w:color="auto" w:fill="auto"/>
          </w:tcPr>
          <w:p w14:paraId="6D78DA19" w14:textId="77777777" w:rsidR="00926ECC" w:rsidRPr="00CB22F0" w:rsidRDefault="00926ECC" w:rsidP="005009F8">
            <w:pPr>
              <w:spacing w:after="0"/>
            </w:pPr>
            <w:r w:rsidRPr="00CB22F0">
              <w:t>13. Buồng vệ sinh sẵn có giấy vệ sinh và móc treo quần áo sử dụng được.</w:t>
            </w:r>
          </w:p>
        </w:tc>
        <w:tc>
          <w:tcPr>
            <w:tcW w:w="1417" w:type="dxa"/>
            <w:vMerge w:val="restart"/>
            <w:shd w:val="clear" w:color="auto" w:fill="auto"/>
            <w:vAlign w:val="center"/>
          </w:tcPr>
          <w:p w14:paraId="5053EED0" w14:textId="4C957EF4"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Phòng HCQT,</w:t>
            </w:r>
          </w:p>
          <w:p w14:paraId="3EFD8A8A"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sz w:val="26"/>
                <w:szCs w:val="26"/>
              </w:rPr>
              <w:lastRenderedPageBreak/>
              <w:t>Khoa KSNK</w:t>
            </w:r>
          </w:p>
        </w:tc>
        <w:tc>
          <w:tcPr>
            <w:tcW w:w="1417" w:type="dxa"/>
          </w:tcPr>
          <w:p w14:paraId="1D38C0D4"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p>
        </w:tc>
      </w:tr>
      <w:tr w:rsidR="00926ECC" w:rsidRPr="00CB22F0" w14:paraId="748B7FE4" w14:textId="254A33EC" w:rsidTr="00926ECC">
        <w:trPr>
          <w:cantSplit/>
          <w:trHeight w:val="737"/>
          <w:jc w:val="center"/>
        </w:trPr>
        <w:tc>
          <w:tcPr>
            <w:tcW w:w="423" w:type="dxa"/>
            <w:vMerge/>
            <w:vAlign w:val="center"/>
          </w:tcPr>
          <w:p w14:paraId="075E09AA"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3DA56592"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0D366F54"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7C59A275"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p>
        </w:tc>
        <w:tc>
          <w:tcPr>
            <w:tcW w:w="710" w:type="dxa"/>
            <w:vMerge/>
            <w:shd w:val="clear" w:color="auto" w:fill="auto"/>
            <w:vAlign w:val="center"/>
          </w:tcPr>
          <w:p w14:paraId="15BA6482"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p>
        </w:tc>
        <w:tc>
          <w:tcPr>
            <w:tcW w:w="6521" w:type="dxa"/>
            <w:shd w:val="clear" w:color="auto" w:fill="auto"/>
          </w:tcPr>
          <w:p w14:paraId="2AAE8866" w14:textId="77777777" w:rsidR="00926ECC" w:rsidRPr="00CB22F0" w:rsidRDefault="00926ECC" w:rsidP="005009F8">
            <w:pPr>
              <w:spacing w:after="0"/>
            </w:pPr>
            <w:r w:rsidRPr="00CB22F0">
              <w:t>14. Khu vệ sinh có bồn rửa tay và cung cấp đủ nước rửa tay thường xuyên.</w:t>
            </w:r>
          </w:p>
        </w:tc>
        <w:tc>
          <w:tcPr>
            <w:tcW w:w="1417" w:type="dxa"/>
            <w:vMerge/>
            <w:shd w:val="clear" w:color="auto" w:fill="auto"/>
            <w:vAlign w:val="center"/>
          </w:tcPr>
          <w:p w14:paraId="04B37B3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1417" w:type="dxa"/>
          </w:tcPr>
          <w:p w14:paraId="2AB6B356"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71D8A780" w14:textId="3E0AB279" w:rsidTr="00926ECC">
        <w:trPr>
          <w:cantSplit/>
          <w:trHeight w:val="251"/>
          <w:jc w:val="center"/>
        </w:trPr>
        <w:tc>
          <w:tcPr>
            <w:tcW w:w="423" w:type="dxa"/>
            <w:vMerge/>
            <w:vAlign w:val="center"/>
          </w:tcPr>
          <w:p w14:paraId="26B63887"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37A35FB2"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119B028A"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02BD179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2B3DC854"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tcPr>
          <w:p w14:paraId="7C3B1043" w14:textId="77777777" w:rsidR="00926ECC" w:rsidRPr="00CB22F0" w:rsidRDefault="00926ECC" w:rsidP="005009F8">
            <w:pPr>
              <w:spacing w:after="0"/>
            </w:pPr>
            <w:r w:rsidRPr="00CB22F0">
              <w:t>15. Khu vệ sinh có gương, xà-phòng hoặc dung dịch sát khuẩn rửa tay.</w:t>
            </w:r>
          </w:p>
        </w:tc>
        <w:tc>
          <w:tcPr>
            <w:tcW w:w="1417" w:type="dxa"/>
            <w:vMerge/>
            <w:shd w:val="clear" w:color="auto" w:fill="auto"/>
            <w:vAlign w:val="center"/>
          </w:tcPr>
          <w:p w14:paraId="00EBD1B4"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1417" w:type="dxa"/>
          </w:tcPr>
          <w:p w14:paraId="3B6DA9B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706287B9" w14:textId="7913CE0E" w:rsidTr="00926ECC">
        <w:trPr>
          <w:cantSplit/>
          <w:trHeight w:val="251"/>
          <w:jc w:val="center"/>
        </w:trPr>
        <w:tc>
          <w:tcPr>
            <w:tcW w:w="423" w:type="dxa"/>
            <w:vMerge/>
            <w:vAlign w:val="center"/>
          </w:tcPr>
          <w:p w14:paraId="76F8AAD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vMerge/>
            <w:shd w:val="clear" w:color="auto" w:fill="auto"/>
            <w:vAlign w:val="center"/>
          </w:tcPr>
          <w:p w14:paraId="3CBE84BF"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3827" w:type="dxa"/>
            <w:vMerge/>
            <w:shd w:val="clear" w:color="auto" w:fill="auto"/>
            <w:vAlign w:val="center"/>
          </w:tcPr>
          <w:p w14:paraId="73F7656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567" w:type="dxa"/>
            <w:vMerge/>
            <w:shd w:val="clear" w:color="auto" w:fill="auto"/>
            <w:vAlign w:val="center"/>
          </w:tcPr>
          <w:p w14:paraId="74FB293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62681CEF"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tcPr>
          <w:p w14:paraId="4F2AD876" w14:textId="77777777" w:rsidR="00926ECC" w:rsidRPr="00CB22F0" w:rsidRDefault="00926ECC" w:rsidP="005009F8">
            <w:pPr>
              <w:spacing w:after="0"/>
            </w:pPr>
            <w:r w:rsidRPr="00CB22F0">
              <w:t>17. Nhân viên làm vệ sinh có ghi nhật ký các giờ làm vệ sinh theo quy định.</w:t>
            </w:r>
          </w:p>
        </w:tc>
        <w:tc>
          <w:tcPr>
            <w:tcW w:w="1417" w:type="dxa"/>
            <w:vMerge/>
            <w:shd w:val="clear" w:color="auto" w:fill="auto"/>
            <w:vAlign w:val="center"/>
          </w:tcPr>
          <w:p w14:paraId="39BF0654"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1417" w:type="dxa"/>
          </w:tcPr>
          <w:p w14:paraId="07D4D85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6658AA5B" w14:textId="0B7D2335" w:rsidTr="00926ECC">
        <w:trPr>
          <w:cantSplit/>
          <w:jc w:val="center"/>
        </w:trPr>
        <w:tc>
          <w:tcPr>
            <w:tcW w:w="423" w:type="dxa"/>
            <w:vAlign w:val="center"/>
          </w:tcPr>
          <w:p w14:paraId="2ACA4EE8"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2E41E237"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A2.3</w:t>
            </w:r>
          </w:p>
        </w:tc>
        <w:tc>
          <w:tcPr>
            <w:tcW w:w="3827" w:type="dxa"/>
            <w:shd w:val="clear" w:color="auto" w:fill="auto"/>
            <w:vAlign w:val="center"/>
          </w:tcPr>
          <w:p w14:paraId="309019D8"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cung cấp vật dụng cá nhân đầy đủ, sạch sẽ, chất lượng tốt</w:t>
            </w:r>
          </w:p>
        </w:tc>
        <w:tc>
          <w:tcPr>
            <w:tcW w:w="567" w:type="dxa"/>
            <w:shd w:val="clear" w:color="auto" w:fill="auto"/>
            <w:vAlign w:val="center"/>
          </w:tcPr>
          <w:p w14:paraId="233C4059" w14:textId="4615AF74"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w:t>
            </w:r>
          </w:p>
        </w:tc>
        <w:tc>
          <w:tcPr>
            <w:tcW w:w="710" w:type="dxa"/>
            <w:shd w:val="clear" w:color="auto" w:fill="auto"/>
            <w:vAlign w:val="center"/>
          </w:tcPr>
          <w:p w14:paraId="597D57BE" w14:textId="57CAAB76"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w:t>
            </w:r>
          </w:p>
        </w:tc>
        <w:tc>
          <w:tcPr>
            <w:tcW w:w="6521" w:type="dxa"/>
            <w:shd w:val="clear" w:color="auto" w:fill="auto"/>
            <w:vAlign w:val="center"/>
          </w:tcPr>
          <w:p w14:paraId="389C03D1" w14:textId="7E3183A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Duy trì mức 5</w:t>
            </w:r>
          </w:p>
        </w:tc>
        <w:tc>
          <w:tcPr>
            <w:tcW w:w="1417" w:type="dxa"/>
            <w:shd w:val="clear" w:color="auto" w:fill="auto"/>
            <w:vAlign w:val="center"/>
          </w:tcPr>
          <w:p w14:paraId="5408B3FA" w14:textId="77777777" w:rsidR="00926ECC" w:rsidRPr="00CB22F0" w:rsidRDefault="00926ECC" w:rsidP="00380E0C">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Phòng HCQT,</w:t>
            </w:r>
          </w:p>
          <w:p w14:paraId="544B4310" w14:textId="6CED5556" w:rsidR="00926ECC" w:rsidRPr="00CB22F0" w:rsidRDefault="00926ECC" w:rsidP="00380E0C">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Khoa KSNK</w:t>
            </w:r>
          </w:p>
        </w:tc>
        <w:tc>
          <w:tcPr>
            <w:tcW w:w="1417" w:type="dxa"/>
          </w:tcPr>
          <w:p w14:paraId="5ABC5D4D" w14:textId="77777777" w:rsidR="00926ECC" w:rsidRPr="00CB22F0" w:rsidRDefault="00926ECC" w:rsidP="00380E0C">
            <w:pPr>
              <w:keepNext/>
              <w:widowControl w:val="0"/>
              <w:tabs>
                <w:tab w:val="left" w:pos="342"/>
              </w:tabs>
              <w:spacing w:after="0" w:line="240" w:lineRule="auto"/>
              <w:jc w:val="both"/>
              <w:rPr>
                <w:rFonts w:eastAsia="Times New Roman" w:cs="Times New Roman"/>
                <w:bCs/>
                <w:sz w:val="26"/>
                <w:szCs w:val="26"/>
              </w:rPr>
            </w:pPr>
          </w:p>
        </w:tc>
      </w:tr>
      <w:tr w:rsidR="00926ECC" w:rsidRPr="00CB22F0" w14:paraId="203C8ABB" w14:textId="075443E5" w:rsidTr="00926ECC">
        <w:trPr>
          <w:cantSplit/>
          <w:jc w:val="center"/>
        </w:trPr>
        <w:tc>
          <w:tcPr>
            <w:tcW w:w="423" w:type="dxa"/>
            <w:vAlign w:val="center"/>
          </w:tcPr>
          <w:p w14:paraId="728C5453"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0C8BEA3E"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br w:type="page"/>
              <w:t>A2.4</w:t>
            </w:r>
          </w:p>
        </w:tc>
        <w:tc>
          <w:tcPr>
            <w:tcW w:w="3827" w:type="dxa"/>
            <w:shd w:val="clear" w:color="auto" w:fill="auto"/>
            <w:vAlign w:val="center"/>
          </w:tcPr>
          <w:p w14:paraId="6EA60A30"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hưởng các tiện nghi bảo đảm sức khỏe, nâng cao thể trạng và tâm lý</w:t>
            </w:r>
          </w:p>
        </w:tc>
        <w:tc>
          <w:tcPr>
            <w:tcW w:w="567" w:type="dxa"/>
            <w:shd w:val="clear" w:color="auto" w:fill="auto"/>
            <w:vAlign w:val="center"/>
          </w:tcPr>
          <w:p w14:paraId="72E1C015" w14:textId="48F8C04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5992CE27" w14:textId="67EFA413"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6FFB96FD" w14:textId="3744863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w:t>
            </w:r>
            <w:r w:rsidRPr="00CB22F0">
              <w:rPr>
                <w:rFonts w:eastAsia="Times New Roman" w:cs="Times New Roman"/>
                <w:bCs/>
                <w:sz w:val="26"/>
                <w:szCs w:val="26"/>
              </w:rPr>
              <w:tab/>
              <w:t>Khoa lâm sàng cung cấp nước uống cho người bệnh tại hành lang các khoa hoặc trong buồng bệnh.</w:t>
            </w:r>
          </w:p>
        </w:tc>
        <w:tc>
          <w:tcPr>
            <w:tcW w:w="1417" w:type="dxa"/>
            <w:shd w:val="clear" w:color="auto" w:fill="auto"/>
            <w:vAlign w:val="center"/>
          </w:tcPr>
          <w:p w14:paraId="21DC6C89" w14:textId="4283A9D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Các khoa LS</w:t>
            </w:r>
          </w:p>
        </w:tc>
        <w:tc>
          <w:tcPr>
            <w:tcW w:w="1417" w:type="dxa"/>
          </w:tcPr>
          <w:p w14:paraId="46BD516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697C2243" w14:textId="67E8B282" w:rsidTr="00926ECC">
        <w:trPr>
          <w:cantSplit/>
          <w:jc w:val="center"/>
        </w:trPr>
        <w:tc>
          <w:tcPr>
            <w:tcW w:w="423" w:type="dxa"/>
            <w:vAlign w:val="center"/>
          </w:tcPr>
          <w:p w14:paraId="4DA2DBEF"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7BDC3BE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A2.5</w:t>
            </w:r>
          </w:p>
        </w:tc>
        <w:tc>
          <w:tcPr>
            <w:tcW w:w="3827" w:type="dxa"/>
            <w:shd w:val="clear" w:color="auto" w:fill="auto"/>
            <w:vAlign w:val="center"/>
          </w:tcPr>
          <w:p w14:paraId="4AF33C8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Người khuyết tật được tiếp cận đầy đủ với các khoa, phòng và dịch vụ khám, chữa bệnh trong bệnh viện</w:t>
            </w:r>
          </w:p>
        </w:tc>
        <w:tc>
          <w:tcPr>
            <w:tcW w:w="567" w:type="dxa"/>
            <w:shd w:val="clear" w:color="auto" w:fill="auto"/>
            <w:vAlign w:val="center"/>
          </w:tcPr>
          <w:p w14:paraId="7066BE11" w14:textId="09F5F536"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30969201" w14:textId="501779B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1B6C05B6" w14:textId="77777777" w:rsidR="00926ECC" w:rsidRPr="00CB22F0" w:rsidRDefault="00926ECC" w:rsidP="005009F8">
            <w:pPr>
              <w:pStyle w:val="ListParagraph"/>
              <w:keepNext/>
              <w:widowControl w:val="0"/>
              <w:tabs>
                <w:tab w:val="left" w:pos="176"/>
              </w:tabs>
              <w:spacing w:before="0"/>
              <w:ind w:left="0"/>
              <w:jc w:val="both"/>
              <w:rPr>
                <w:bCs/>
                <w:sz w:val="26"/>
                <w:szCs w:val="26"/>
              </w:rPr>
            </w:pPr>
          </w:p>
        </w:tc>
        <w:tc>
          <w:tcPr>
            <w:tcW w:w="1417" w:type="dxa"/>
            <w:shd w:val="clear" w:color="auto" w:fill="auto"/>
            <w:vAlign w:val="center"/>
          </w:tcPr>
          <w:p w14:paraId="1A23C65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65151A1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BA6438A" w14:textId="7597B228" w:rsidTr="00926ECC">
        <w:trPr>
          <w:cantSplit/>
          <w:jc w:val="center"/>
        </w:trPr>
        <w:tc>
          <w:tcPr>
            <w:tcW w:w="423" w:type="dxa"/>
            <w:vAlign w:val="center"/>
          </w:tcPr>
          <w:p w14:paraId="5A3B4273"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2E711503"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
                <w:sz w:val="26"/>
                <w:szCs w:val="26"/>
              </w:rPr>
              <w:t>CHƯƠNG A3. ĐIỀU KIỆN CHĂM SÓC NGƯỜI BỆNH (2)</w:t>
            </w:r>
          </w:p>
        </w:tc>
        <w:tc>
          <w:tcPr>
            <w:tcW w:w="567" w:type="dxa"/>
            <w:shd w:val="clear" w:color="auto" w:fill="auto"/>
            <w:vAlign w:val="center"/>
          </w:tcPr>
          <w:p w14:paraId="433FE8C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05D13E0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4746884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77E7334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79AB0C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A5E3B4E" w14:textId="647B9847" w:rsidTr="00926ECC">
        <w:trPr>
          <w:cantSplit/>
          <w:jc w:val="center"/>
        </w:trPr>
        <w:tc>
          <w:tcPr>
            <w:tcW w:w="423" w:type="dxa"/>
            <w:vAlign w:val="center"/>
          </w:tcPr>
          <w:p w14:paraId="3479F9F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467699A5"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A3.1</w:t>
            </w:r>
          </w:p>
        </w:tc>
        <w:tc>
          <w:tcPr>
            <w:tcW w:w="3827" w:type="dxa"/>
            <w:shd w:val="clear" w:color="auto" w:fill="auto"/>
            <w:vAlign w:val="center"/>
          </w:tcPr>
          <w:p w14:paraId="4EF13BE3"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điều trị trong môi trường, cảnh quan xanh, sạch, đẹp</w:t>
            </w:r>
          </w:p>
        </w:tc>
        <w:tc>
          <w:tcPr>
            <w:tcW w:w="567" w:type="dxa"/>
            <w:shd w:val="clear" w:color="auto" w:fill="auto"/>
            <w:vAlign w:val="center"/>
          </w:tcPr>
          <w:p w14:paraId="1793515A" w14:textId="3BCCC4A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09A4B407" w14:textId="2FA54EC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0E9B2B37" w14:textId="7A8E5222"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Thực hiện tốt công tác Xanh – Sạch – Đẹ</w:t>
            </w:r>
            <w:r w:rsidR="001150CA">
              <w:rPr>
                <w:rFonts w:eastAsia="Times New Roman" w:cs="Times New Roman"/>
                <w:bCs/>
                <w:sz w:val="26"/>
                <w:szCs w:val="26"/>
              </w:rPr>
              <w:t>p</w:t>
            </w:r>
          </w:p>
        </w:tc>
        <w:tc>
          <w:tcPr>
            <w:tcW w:w="1417" w:type="dxa"/>
            <w:shd w:val="clear" w:color="auto" w:fill="auto"/>
            <w:vAlign w:val="center"/>
          </w:tcPr>
          <w:p w14:paraId="71D59912" w14:textId="3DACB616"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Các khoa, phòng bệnh viện</w:t>
            </w:r>
          </w:p>
        </w:tc>
        <w:tc>
          <w:tcPr>
            <w:tcW w:w="1417" w:type="dxa"/>
          </w:tcPr>
          <w:p w14:paraId="748DD68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65F33E5" w14:textId="006BC0C1" w:rsidTr="00926ECC">
        <w:trPr>
          <w:cantSplit/>
          <w:jc w:val="center"/>
        </w:trPr>
        <w:tc>
          <w:tcPr>
            <w:tcW w:w="423" w:type="dxa"/>
            <w:vAlign w:val="center"/>
          </w:tcPr>
          <w:p w14:paraId="7C15EB3C"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6FEE5D1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t xml:space="preserve">A3.2 </w:t>
            </w:r>
          </w:p>
        </w:tc>
        <w:tc>
          <w:tcPr>
            <w:tcW w:w="3827" w:type="dxa"/>
            <w:shd w:val="clear" w:color="auto" w:fill="auto"/>
            <w:vAlign w:val="center"/>
          </w:tcPr>
          <w:p w14:paraId="26757A8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Người bệnh được khám và điều trị trong khoa, phòng gọn gàng, ngăn nắp</w:t>
            </w:r>
          </w:p>
        </w:tc>
        <w:tc>
          <w:tcPr>
            <w:tcW w:w="567" w:type="dxa"/>
            <w:shd w:val="clear" w:color="auto" w:fill="auto"/>
            <w:vAlign w:val="center"/>
          </w:tcPr>
          <w:p w14:paraId="03EAFBD8" w14:textId="39A1F332"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68CC3CAC" w14:textId="1BAE42FF"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2E33B79B" w14:textId="44855D0F" w:rsidR="00926ECC" w:rsidRPr="00CB22F0" w:rsidRDefault="00926ECC" w:rsidP="005B5189">
            <w:pPr>
              <w:keepNext/>
              <w:widowControl w:val="0"/>
              <w:tabs>
                <w:tab w:val="left" w:pos="176"/>
              </w:tabs>
              <w:spacing w:after="0"/>
              <w:jc w:val="both"/>
              <w:rPr>
                <w:bCs/>
                <w:sz w:val="26"/>
                <w:szCs w:val="26"/>
              </w:rPr>
            </w:pPr>
            <w:r w:rsidRPr="00CB22F0">
              <w:rPr>
                <w:bCs/>
                <w:sz w:val="26"/>
                <w:szCs w:val="26"/>
              </w:rPr>
              <w:t>9. Bảo đảm mỗi người bệnh khi nằm viện có một tủ hoặc một ngăn tủ đựng đồ đạc cá nhân (kể cả người bệnh nằm giường tạm hoặc nằm ghép).</w:t>
            </w:r>
          </w:p>
          <w:p w14:paraId="111787F5" w14:textId="08449C52" w:rsidR="00926ECC" w:rsidRPr="00CB22F0" w:rsidRDefault="00926ECC" w:rsidP="005B5189">
            <w:pPr>
              <w:keepNext/>
              <w:widowControl w:val="0"/>
              <w:tabs>
                <w:tab w:val="left" w:pos="176"/>
              </w:tabs>
              <w:spacing w:after="0"/>
              <w:jc w:val="both"/>
              <w:rPr>
                <w:bCs/>
                <w:sz w:val="26"/>
                <w:szCs w:val="26"/>
              </w:rPr>
            </w:pPr>
            <w:r w:rsidRPr="00CB22F0">
              <w:rPr>
                <w:bCs/>
                <w:sz w:val="26"/>
                <w:szCs w:val="26"/>
              </w:rPr>
              <w:t>10. Ít nhất 50% các khoa lâm sàng được trang bị tủ giữ đồ có khóa (hoặc có dịch vụ trông giữ đồ cho người bệnh và người nhà người bệnh).</w:t>
            </w:r>
          </w:p>
          <w:p w14:paraId="4EC782E4" w14:textId="5382C3E2" w:rsidR="00926ECC" w:rsidRPr="00CB22F0" w:rsidRDefault="00926ECC" w:rsidP="005B5189">
            <w:pPr>
              <w:keepNext/>
              <w:widowControl w:val="0"/>
              <w:tabs>
                <w:tab w:val="left" w:pos="176"/>
              </w:tabs>
              <w:spacing w:after="0"/>
              <w:jc w:val="both"/>
              <w:rPr>
                <w:bCs/>
                <w:sz w:val="26"/>
                <w:szCs w:val="26"/>
              </w:rPr>
            </w:pPr>
            <w:r w:rsidRPr="00CB22F0">
              <w:rPr>
                <w:bCs/>
                <w:sz w:val="26"/>
                <w:szCs w:val="26"/>
              </w:rPr>
              <w:t>11. Trong năm có tổ chức giới thiệu và tập huấn phương pháp 5S cho nhân viên.</w:t>
            </w:r>
          </w:p>
          <w:p w14:paraId="59DCE760" w14:textId="6CA51E50" w:rsidR="00926ECC" w:rsidRPr="00CB22F0" w:rsidRDefault="00926ECC" w:rsidP="005B5189">
            <w:pPr>
              <w:pStyle w:val="ListParagraph"/>
              <w:keepNext/>
              <w:widowControl w:val="0"/>
              <w:tabs>
                <w:tab w:val="left" w:pos="176"/>
              </w:tabs>
              <w:spacing w:before="0"/>
              <w:ind w:left="0"/>
              <w:jc w:val="both"/>
              <w:rPr>
                <w:bCs/>
                <w:sz w:val="26"/>
                <w:szCs w:val="26"/>
              </w:rPr>
            </w:pPr>
            <w:r w:rsidRPr="00CB22F0">
              <w:rPr>
                <w:bCs/>
                <w:sz w:val="26"/>
                <w:szCs w:val="26"/>
              </w:rPr>
              <w:t>12. Áp dụng phương pháp 5S cho tất cả các khu vực</w:t>
            </w:r>
          </w:p>
        </w:tc>
        <w:tc>
          <w:tcPr>
            <w:tcW w:w="1417" w:type="dxa"/>
            <w:shd w:val="clear" w:color="auto" w:fill="auto"/>
            <w:vAlign w:val="center"/>
          </w:tcPr>
          <w:p w14:paraId="0AA53714" w14:textId="77777777" w:rsidR="00926ECC" w:rsidRPr="00CB22F0" w:rsidRDefault="00926ECC" w:rsidP="005009F8">
            <w:pPr>
              <w:pStyle w:val="ListParagraph"/>
              <w:keepNext/>
              <w:widowControl w:val="0"/>
              <w:numPr>
                <w:ilvl w:val="0"/>
                <w:numId w:val="1"/>
              </w:numPr>
              <w:tabs>
                <w:tab w:val="left" w:pos="28"/>
              </w:tabs>
              <w:spacing w:before="0"/>
              <w:ind w:left="0" w:firstLine="0"/>
              <w:jc w:val="both"/>
              <w:rPr>
                <w:bCs/>
                <w:sz w:val="26"/>
                <w:szCs w:val="26"/>
              </w:rPr>
            </w:pPr>
            <w:r w:rsidRPr="00CB22F0">
              <w:rPr>
                <w:bCs/>
                <w:sz w:val="26"/>
                <w:szCs w:val="26"/>
              </w:rPr>
              <w:t>Phòng HCQT</w:t>
            </w:r>
          </w:p>
          <w:p w14:paraId="22BEA225" w14:textId="74271DC7" w:rsidR="00926ECC" w:rsidRPr="00CB22F0" w:rsidRDefault="00926ECC" w:rsidP="005B5189">
            <w:pPr>
              <w:pStyle w:val="ListParagraph"/>
              <w:keepNext/>
              <w:widowControl w:val="0"/>
              <w:numPr>
                <w:ilvl w:val="0"/>
                <w:numId w:val="1"/>
              </w:numPr>
              <w:tabs>
                <w:tab w:val="left" w:pos="28"/>
              </w:tabs>
              <w:spacing w:before="0"/>
              <w:ind w:left="0" w:firstLine="0"/>
              <w:jc w:val="both"/>
              <w:rPr>
                <w:bCs/>
                <w:sz w:val="26"/>
                <w:szCs w:val="26"/>
              </w:rPr>
            </w:pPr>
            <w:r w:rsidRPr="00CB22F0">
              <w:rPr>
                <w:bCs/>
                <w:sz w:val="26"/>
                <w:szCs w:val="26"/>
              </w:rPr>
              <w:t>Phòng Đ.D</w:t>
            </w:r>
          </w:p>
        </w:tc>
        <w:tc>
          <w:tcPr>
            <w:tcW w:w="1417" w:type="dxa"/>
          </w:tcPr>
          <w:p w14:paraId="40CE5925" w14:textId="77777777" w:rsidR="00926ECC" w:rsidRPr="00CB22F0" w:rsidRDefault="00926ECC" w:rsidP="005009F8">
            <w:pPr>
              <w:pStyle w:val="ListParagraph"/>
              <w:keepNext/>
              <w:widowControl w:val="0"/>
              <w:numPr>
                <w:ilvl w:val="0"/>
                <w:numId w:val="1"/>
              </w:numPr>
              <w:tabs>
                <w:tab w:val="left" w:pos="28"/>
              </w:tabs>
              <w:spacing w:before="0"/>
              <w:ind w:left="0" w:firstLine="0"/>
              <w:jc w:val="both"/>
              <w:rPr>
                <w:bCs/>
                <w:sz w:val="26"/>
                <w:szCs w:val="26"/>
              </w:rPr>
            </w:pPr>
          </w:p>
        </w:tc>
      </w:tr>
      <w:tr w:rsidR="00926ECC" w:rsidRPr="00CB22F0" w14:paraId="4D3F53E4" w14:textId="473EC0A6" w:rsidTr="00926ECC">
        <w:trPr>
          <w:cantSplit/>
          <w:jc w:val="center"/>
        </w:trPr>
        <w:tc>
          <w:tcPr>
            <w:tcW w:w="423" w:type="dxa"/>
            <w:vAlign w:val="center"/>
          </w:tcPr>
          <w:p w14:paraId="0D56927D"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4D3E8506"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
                <w:sz w:val="26"/>
                <w:szCs w:val="26"/>
              </w:rPr>
              <w:t>CHƯƠNG A4. QUYỀN VÀ LỢI ÍCH CỦA NGƯỜI BỆNH (6)</w:t>
            </w:r>
          </w:p>
        </w:tc>
        <w:tc>
          <w:tcPr>
            <w:tcW w:w="567" w:type="dxa"/>
            <w:shd w:val="clear" w:color="auto" w:fill="auto"/>
            <w:vAlign w:val="center"/>
          </w:tcPr>
          <w:p w14:paraId="7282192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040D106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043AB0F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5AA37EA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4D718E4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6072C6D" w14:textId="186CEC54" w:rsidTr="00926ECC">
        <w:trPr>
          <w:cantSplit/>
          <w:jc w:val="center"/>
        </w:trPr>
        <w:tc>
          <w:tcPr>
            <w:tcW w:w="423" w:type="dxa"/>
            <w:vAlign w:val="center"/>
          </w:tcPr>
          <w:p w14:paraId="11822FA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4A6A69F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t>A4.1</w:t>
            </w:r>
          </w:p>
        </w:tc>
        <w:tc>
          <w:tcPr>
            <w:tcW w:w="3827" w:type="dxa"/>
            <w:shd w:val="clear" w:color="auto" w:fill="auto"/>
            <w:vAlign w:val="center"/>
          </w:tcPr>
          <w:p w14:paraId="6F6F015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Người bệnh được cung cấp thông tin và tham gia vào quá trình điều trị</w:t>
            </w:r>
          </w:p>
        </w:tc>
        <w:tc>
          <w:tcPr>
            <w:tcW w:w="567" w:type="dxa"/>
            <w:shd w:val="clear" w:color="auto" w:fill="auto"/>
            <w:vAlign w:val="center"/>
          </w:tcPr>
          <w:p w14:paraId="109348B1" w14:textId="14FB908B"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7D5858EE" w14:textId="074CF31A"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shd w:val="clear" w:color="auto" w:fill="auto"/>
            <w:vAlign w:val="center"/>
          </w:tcPr>
          <w:p w14:paraId="3F7718C3"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18.</w:t>
            </w:r>
            <w:r w:rsidRPr="00CB22F0">
              <w:rPr>
                <w:rFonts w:eastAsia="Times New Roman" w:cs="Times New Roman"/>
                <w:sz w:val="26"/>
                <w:szCs w:val="26"/>
              </w:rPr>
              <w:tab/>
              <w:t>Tiến hành rà soát, cập nhật, chỉnh sửa lại các “Phiếu tóm tắt thông tin điều trị” theo định kỳ thời gian 1, 2 năm một lần hoặc khi hướng dẫn chẩn đoán và điều trị có sự thay đổi. (Các khoa xây dựng lại các “Phiếu tóm tắt thông tin điều trị”)</w:t>
            </w:r>
          </w:p>
          <w:p w14:paraId="51F6C85C"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Tập hợp các phiếu tóm tắt thông tin điều trị cả bệnh viện, sau đó khi người bệnh nhập viện giới thiệu cho người bệnh thông qua mã QR.</w:t>
            </w:r>
          </w:p>
          <w:p w14:paraId="5B045FE1" w14:textId="77925303" w:rsidR="00926ECC" w:rsidRPr="00CB22F0" w:rsidRDefault="00926ECC" w:rsidP="005C11FC">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19. Có nghiên cứu đánh giá hiệu quả áp dụng “Phiếu tóm tắt thông tin điều trị”.</w:t>
            </w:r>
          </w:p>
          <w:p w14:paraId="6D1BDE47" w14:textId="51DF1E18" w:rsidR="00926ECC" w:rsidRPr="00CB22F0" w:rsidRDefault="00926ECC" w:rsidP="005C11FC">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20.</w:t>
            </w:r>
            <w:r w:rsidRPr="00CB22F0">
              <w:rPr>
                <w:rFonts w:eastAsia="Times New Roman" w:cs="Times New Roman"/>
                <w:b/>
                <w:bCs/>
                <w:sz w:val="26"/>
                <w:szCs w:val="26"/>
              </w:rPr>
              <w:tab/>
              <w:t>Áp dụng kết quả nghiên cứu vào việc cải tiến chất lượng điều trị.</w:t>
            </w:r>
          </w:p>
        </w:tc>
        <w:tc>
          <w:tcPr>
            <w:tcW w:w="1417" w:type="dxa"/>
            <w:shd w:val="clear" w:color="auto" w:fill="auto"/>
            <w:vAlign w:val="center"/>
          </w:tcPr>
          <w:p w14:paraId="3113D2C1" w14:textId="70DDE754" w:rsidR="00926ECC" w:rsidRPr="00CB22F0" w:rsidRDefault="00926ECC" w:rsidP="005009F8">
            <w:pPr>
              <w:keepNext/>
              <w:widowControl w:val="0"/>
              <w:tabs>
                <w:tab w:val="left" w:pos="342"/>
              </w:tabs>
              <w:spacing w:after="0" w:line="240" w:lineRule="auto"/>
              <w:jc w:val="both"/>
              <w:rPr>
                <w:rFonts w:eastAsia="Times New Roman" w:cs="Times New Roman"/>
                <w:spacing w:val="-20"/>
                <w:sz w:val="26"/>
                <w:szCs w:val="26"/>
              </w:rPr>
            </w:pPr>
            <w:r w:rsidRPr="00CB22F0">
              <w:rPr>
                <w:rFonts w:eastAsia="Times New Roman" w:cs="Times New Roman"/>
                <w:spacing w:val="-20"/>
                <w:sz w:val="26"/>
                <w:szCs w:val="26"/>
              </w:rPr>
              <w:t>Các khoa LS, Phòng KHTH, QLCL&amp;CTXH</w:t>
            </w:r>
          </w:p>
          <w:p w14:paraId="5013E363" w14:textId="714EE730" w:rsidR="00926ECC" w:rsidRPr="00CB22F0" w:rsidRDefault="00926ECC" w:rsidP="005009F8">
            <w:pPr>
              <w:keepNext/>
              <w:widowControl w:val="0"/>
              <w:tabs>
                <w:tab w:val="left" w:pos="342"/>
              </w:tabs>
              <w:spacing w:after="0" w:line="240" w:lineRule="auto"/>
              <w:jc w:val="both"/>
              <w:rPr>
                <w:rFonts w:eastAsia="Times New Roman" w:cs="Times New Roman"/>
                <w:spacing w:val="-20"/>
                <w:sz w:val="26"/>
                <w:szCs w:val="26"/>
              </w:rPr>
            </w:pPr>
          </w:p>
        </w:tc>
        <w:tc>
          <w:tcPr>
            <w:tcW w:w="1417" w:type="dxa"/>
          </w:tcPr>
          <w:p w14:paraId="25B30984" w14:textId="77777777" w:rsidR="00926ECC" w:rsidRPr="00CB22F0" w:rsidRDefault="00926ECC" w:rsidP="005009F8">
            <w:pPr>
              <w:keepNext/>
              <w:widowControl w:val="0"/>
              <w:tabs>
                <w:tab w:val="left" w:pos="342"/>
              </w:tabs>
              <w:spacing w:after="0" w:line="240" w:lineRule="auto"/>
              <w:jc w:val="both"/>
              <w:rPr>
                <w:rFonts w:eastAsia="Times New Roman" w:cs="Times New Roman"/>
                <w:spacing w:val="-20"/>
                <w:sz w:val="26"/>
                <w:szCs w:val="26"/>
              </w:rPr>
            </w:pPr>
          </w:p>
        </w:tc>
      </w:tr>
      <w:tr w:rsidR="00926ECC" w:rsidRPr="00CB22F0" w14:paraId="741D4ED0" w14:textId="6080CCDE" w:rsidTr="00926ECC">
        <w:trPr>
          <w:cantSplit/>
          <w:jc w:val="center"/>
        </w:trPr>
        <w:tc>
          <w:tcPr>
            <w:tcW w:w="423" w:type="dxa"/>
            <w:vAlign w:val="center"/>
          </w:tcPr>
          <w:p w14:paraId="7C4014C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16B206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A4.2</w:t>
            </w:r>
          </w:p>
        </w:tc>
        <w:tc>
          <w:tcPr>
            <w:tcW w:w="3827" w:type="dxa"/>
            <w:shd w:val="clear" w:color="auto" w:fill="auto"/>
            <w:vAlign w:val="center"/>
          </w:tcPr>
          <w:p w14:paraId="45C76CD5"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tôn trọng quyền riêng tư</w:t>
            </w:r>
          </w:p>
        </w:tc>
        <w:tc>
          <w:tcPr>
            <w:tcW w:w="567" w:type="dxa"/>
            <w:shd w:val="clear" w:color="auto" w:fill="auto"/>
            <w:vAlign w:val="center"/>
          </w:tcPr>
          <w:p w14:paraId="0EA6F78E" w14:textId="11E4F400"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3673C3B3" w14:textId="06DFAB3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12277DF3" w14:textId="0C00699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13.</w:t>
            </w:r>
            <w:r w:rsidRPr="00CB22F0">
              <w:rPr>
                <w:rFonts w:eastAsia="Times New Roman" w:cs="Times New Roman"/>
                <w:bCs/>
                <w:sz w:val="26"/>
                <w:szCs w:val="26"/>
              </w:rPr>
              <w:tab/>
              <w:t xml:space="preserve"> Buồng bệnh chia hai khu vực riêng biệt cho người bệnh nam và nữ trên 13 tuổi, có vách ngăn, rèm che di động hoặc cố định ở giữa hai khu nam và nữ.</w:t>
            </w:r>
          </w:p>
        </w:tc>
        <w:tc>
          <w:tcPr>
            <w:tcW w:w="1417" w:type="dxa"/>
            <w:shd w:val="clear" w:color="auto" w:fill="auto"/>
            <w:vAlign w:val="center"/>
          </w:tcPr>
          <w:p w14:paraId="1017978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Các khoa LS</w:t>
            </w:r>
          </w:p>
        </w:tc>
        <w:tc>
          <w:tcPr>
            <w:tcW w:w="1417" w:type="dxa"/>
          </w:tcPr>
          <w:p w14:paraId="4840382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31106390" w14:textId="62B78317" w:rsidTr="00926ECC">
        <w:trPr>
          <w:cantSplit/>
          <w:jc w:val="center"/>
        </w:trPr>
        <w:tc>
          <w:tcPr>
            <w:tcW w:w="423" w:type="dxa"/>
            <w:vAlign w:val="center"/>
          </w:tcPr>
          <w:p w14:paraId="23657EEB"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07C2D2DE"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br w:type="page"/>
            </w:r>
            <w:r w:rsidRPr="00CB22F0">
              <w:rPr>
                <w:rFonts w:eastAsia="Times New Roman" w:cs="Times New Roman"/>
                <w:sz w:val="26"/>
                <w:szCs w:val="26"/>
              </w:rPr>
              <w:br w:type="page"/>
              <w:t>A4.3</w:t>
            </w:r>
          </w:p>
        </w:tc>
        <w:tc>
          <w:tcPr>
            <w:tcW w:w="3827" w:type="dxa"/>
            <w:shd w:val="clear" w:color="auto" w:fill="auto"/>
            <w:vAlign w:val="center"/>
          </w:tcPr>
          <w:p w14:paraId="58204BCA"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Người bệnh được nộp viện phí thuận tiện, công khai, minh bạch, chính xác</w:t>
            </w:r>
          </w:p>
        </w:tc>
        <w:tc>
          <w:tcPr>
            <w:tcW w:w="567" w:type="dxa"/>
            <w:shd w:val="clear" w:color="auto" w:fill="auto"/>
            <w:vAlign w:val="center"/>
          </w:tcPr>
          <w:p w14:paraId="6A08669D" w14:textId="17714CC4"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5F5573E5" w14:textId="4DB8ED6B"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6C4BF061" w14:textId="0A93C10F"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sz w:val="26"/>
                <w:szCs w:val="26"/>
              </w:rPr>
              <w:t xml:space="preserve">12. Bệnh viện đăng tải thông tin về giá dịch vụ y tế, giá thuốc, vật tư… trên trang thông tin điện tử của bệnh viện để người bệnh so sánh thuận tiện. </w:t>
            </w:r>
            <w:r w:rsidRPr="00CB22F0">
              <w:rPr>
                <w:b/>
                <w:bCs/>
                <w:sz w:val="26"/>
                <w:szCs w:val="26"/>
              </w:rPr>
              <w:t>(Công khai qua mã QR và trên trang thông tin điện tử)</w:t>
            </w:r>
          </w:p>
        </w:tc>
        <w:tc>
          <w:tcPr>
            <w:tcW w:w="1417" w:type="dxa"/>
            <w:shd w:val="clear" w:color="auto" w:fill="auto"/>
            <w:vAlign w:val="center"/>
          </w:tcPr>
          <w:p w14:paraId="3851B16D" w14:textId="235C5FC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Phòng TCKT, Quàn trị mạng</w:t>
            </w:r>
          </w:p>
        </w:tc>
        <w:tc>
          <w:tcPr>
            <w:tcW w:w="1417" w:type="dxa"/>
          </w:tcPr>
          <w:p w14:paraId="352CEF6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95AB611" w14:textId="17E951C2" w:rsidTr="00926ECC">
        <w:trPr>
          <w:cantSplit/>
          <w:jc w:val="center"/>
        </w:trPr>
        <w:tc>
          <w:tcPr>
            <w:tcW w:w="423" w:type="dxa"/>
            <w:vAlign w:val="center"/>
          </w:tcPr>
          <w:p w14:paraId="41C1F1E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4868F092" w14:textId="118F84B2"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A4.4</w:t>
            </w:r>
          </w:p>
        </w:tc>
        <w:tc>
          <w:tcPr>
            <w:tcW w:w="3827" w:type="dxa"/>
            <w:shd w:val="clear" w:color="auto" w:fill="auto"/>
            <w:vAlign w:val="center"/>
          </w:tcPr>
          <w:p w14:paraId="7CE1F4D7" w14:textId="7F4B39C8"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Người bệnh được hưởng lợi từ chủ trương xã hội hóa y tế</w:t>
            </w:r>
          </w:p>
        </w:tc>
        <w:tc>
          <w:tcPr>
            <w:tcW w:w="567" w:type="dxa"/>
            <w:shd w:val="clear" w:color="auto" w:fill="auto"/>
            <w:vAlign w:val="center"/>
          </w:tcPr>
          <w:p w14:paraId="037ADA37" w14:textId="49E257BC"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w:t>
            </w:r>
          </w:p>
        </w:tc>
        <w:tc>
          <w:tcPr>
            <w:tcW w:w="710" w:type="dxa"/>
            <w:shd w:val="clear" w:color="auto" w:fill="auto"/>
            <w:vAlign w:val="center"/>
          </w:tcPr>
          <w:p w14:paraId="1B121812" w14:textId="342C888B"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6521" w:type="dxa"/>
            <w:shd w:val="clear" w:color="auto" w:fill="auto"/>
            <w:vAlign w:val="center"/>
          </w:tcPr>
          <w:p w14:paraId="37C673C1" w14:textId="77777777" w:rsidR="00926ECC" w:rsidRPr="00CB22F0" w:rsidRDefault="00926ECC" w:rsidP="00D60E49">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9.</w:t>
            </w:r>
            <w:r w:rsidRPr="00CB22F0">
              <w:rPr>
                <w:rFonts w:eastAsia="Times New Roman" w:cs="Times New Roman"/>
                <w:b/>
                <w:bCs/>
                <w:sz w:val="26"/>
                <w:szCs w:val="26"/>
              </w:rPr>
              <w:tab/>
              <w:t>Bệnh viện huy động được các nguồn vốn đầu tư xã hội hóa cho trang thiết bị kỹ thuật phục vụ công tác khám, chẩn đoán và điều trị.</w:t>
            </w:r>
          </w:p>
          <w:p w14:paraId="535371AD" w14:textId="77777777" w:rsidR="00926ECC" w:rsidRPr="00CB22F0" w:rsidRDefault="00926ECC" w:rsidP="00D60E49">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10.</w:t>
            </w:r>
            <w:r w:rsidRPr="00CB22F0">
              <w:rPr>
                <w:rFonts w:eastAsia="Times New Roman" w:cs="Times New Roman"/>
                <w:b/>
                <w:bCs/>
                <w:sz w:val="26"/>
                <w:szCs w:val="26"/>
              </w:rPr>
              <w:tab/>
              <w:t>Bệnh viện không đặt chỉ tiêu số lượt chiếu, chụp, xét nghiệm, kỹ thuật cho các trang thiết bị y tế (có nguồn gốc xã hội hóa).</w:t>
            </w:r>
          </w:p>
          <w:p w14:paraId="203224D6" w14:textId="433CED63" w:rsidR="00926ECC" w:rsidRPr="00CB22F0" w:rsidRDefault="00926ECC" w:rsidP="00D60E49">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11.</w:t>
            </w:r>
            <w:r w:rsidRPr="00CB22F0">
              <w:rPr>
                <w:rFonts w:eastAsia="Times New Roman" w:cs="Times New Roman"/>
                <w:b/>
                <w:bCs/>
                <w:sz w:val="26"/>
                <w:szCs w:val="26"/>
              </w:rPr>
              <w:tab/>
              <w:t>Giá viện phí của các dịch vụ y tế sử dụng trang thiết bị từ nguồn xã hội hóa cao hơn giá do cơ quan BHYT chi trả tối đa 30%.</w:t>
            </w:r>
          </w:p>
        </w:tc>
        <w:tc>
          <w:tcPr>
            <w:tcW w:w="1417" w:type="dxa"/>
            <w:shd w:val="clear" w:color="auto" w:fill="auto"/>
            <w:vAlign w:val="center"/>
          </w:tcPr>
          <w:p w14:paraId="3EBBE55B" w14:textId="591B2434"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TCKT</w:t>
            </w:r>
          </w:p>
        </w:tc>
        <w:tc>
          <w:tcPr>
            <w:tcW w:w="1417" w:type="dxa"/>
          </w:tcPr>
          <w:p w14:paraId="6CF2454F"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0F6909F0" w14:textId="2559CCA1" w:rsidTr="00926ECC">
        <w:trPr>
          <w:cantSplit/>
          <w:trHeight w:val="1277"/>
          <w:jc w:val="center"/>
        </w:trPr>
        <w:tc>
          <w:tcPr>
            <w:tcW w:w="423" w:type="dxa"/>
            <w:vAlign w:val="center"/>
          </w:tcPr>
          <w:p w14:paraId="5CC8514B"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0BE39D1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r>
            <w:r w:rsidRPr="00CB22F0">
              <w:rPr>
                <w:rFonts w:eastAsia="Times New Roman" w:cs="Times New Roman"/>
                <w:b/>
                <w:bCs/>
                <w:sz w:val="26"/>
                <w:szCs w:val="26"/>
              </w:rPr>
              <w:br w:type="page"/>
              <w:t>A4.5</w:t>
            </w:r>
          </w:p>
        </w:tc>
        <w:tc>
          <w:tcPr>
            <w:tcW w:w="3827" w:type="dxa"/>
            <w:shd w:val="clear" w:color="auto" w:fill="auto"/>
            <w:vAlign w:val="center"/>
          </w:tcPr>
          <w:p w14:paraId="360F2678"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Người bệnh có ý kiến phàn nàn, thắc mắc hoặc khen ngợi được bệnh viện tiếp nhận, phản hồi, giải quyết kịp thời</w:t>
            </w:r>
          </w:p>
        </w:tc>
        <w:tc>
          <w:tcPr>
            <w:tcW w:w="567" w:type="dxa"/>
            <w:shd w:val="clear" w:color="auto" w:fill="auto"/>
            <w:vAlign w:val="center"/>
          </w:tcPr>
          <w:p w14:paraId="7E43A7A0" w14:textId="18B70BE5"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0482A3C2" w14:textId="0148BDC1"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shd w:val="clear" w:color="auto" w:fill="auto"/>
            <w:vAlign w:val="center"/>
          </w:tcPr>
          <w:p w14:paraId="46626FDD" w14:textId="3A918151" w:rsidR="00926ECC" w:rsidRPr="00CB22F0" w:rsidRDefault="00926ECC" w:rsidP="005009F8">
            <w:pPr>
              <w:pStyle w:val="ListParagraph"/>
              <w:keepNext/>
              <w:widowControl w:val="0"/>
              <w:tabs>
                <w:tab w:val="left" w:pos="176"/>
              </w:tabs>
              <w:spacing w:before="0"/>
              <w:ind w:left="0"/>
              <w:jc w:val="both"/>
              <w:rPr>
                <w:b/>
                <w:bCs/>
                <w:sz w:val="26"/>
                <w:szCs w:val="26"/>
              </w:rPr>
            </w:pPr>
            <w:r w:rsidRPr="00CB22F0">
              <w:rPr>
                <w:b/>
                <w:bCs/>
                <w:sz w:val="26"/>
                <w:szCs w:val="26"/>
              </w:rPr>
              <w:t>Xây dựng hòm thư góp ý online, báo cáo phân tích nguyên nhân gốc rễ, đánh giá ưu nhược điểm và kết quả triển khai các kênh thông tin.</w:t>
            </w:r>
          </w:p>
        </w:tc>
        <w:tc>
          <w:tcPr>
            <w:tcW w:w="1417" w:type="dxa"/>
            <w:shd w:val="clear" w:color="auto" w:fill="auto"/>
            <w:vAlign w:val="center"/>
          </w:tcPr>
          <w:p w14:paraId="496A55C4" w14:textId="0658FD03"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QLCl&amp;CTXH</w:t>
            </w:r>
          </w:p>
        </w:tc>
        <w:tc>
          <w:tcPr>
            <w:tcW w:w="1417" w:type="dxa"/>
          </w:tcPr>
          <w:p w14:paraId="010C09B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67590CA9" w14:textId="45DE7BEA" w:rsidTr="00926ECC">
        <w:trPr>
          <w:cantSplit/>
          <w:jc w:val="center"/>
        </w:trPr>
        <w:tc>
          <w:tcPr>
            <w:tcW w:w="423" w:type="dxa"/>
            <w:vAlign w:val="center"/>
          </w:tcPr>
          <w:p w14:paraId="4F6C7CDC"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0FFED11A"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r>
            <w:r w:rsidRPr="00CB22F0">
              <w:rPr>
                <w:rFonts w:eastAsia="Times New Roman" w:cs="Times New Roman"/>
                <w:b/>
                <w:bCs/>
                <w:sz w:val="26"/>
                <w:szCs w:val="26"/>
              </w:rPr>
              <w:br w:type="page"/>
              <w:t>A4.6</w:t>
            </w:r>
          </w:p>
        </w:tc>
        <w:tc>
          <w:tcPr>
            <w:tcW w:w="3827" w:type="dxa"/>
            <w:shd w:val="clear" w:color="auto" w:fill="auto"/>
            <w:vAlign w:val="center"/>
          </w:tcPr>
          <w:p w14:paraId="3DA8895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Bệnh viện thực hiện khảo sát, đánh giá sự hài lòng người bệnh và tiến hành các biện pháp can thiệp</w:t>
            </w:r>
          </w:p>
        </w:tc>
        <w:tc>
          <w:tcPr>
            <w:tcW w:w="567" w:type="dxa"/>
            <w:shd w:val="clear" w:color="auto" w:fill="auto"/>
            <w:vAlign w:val="center"/>
          </w:tcPr>
          <w:p w14:paraId="05AABA76" w14:textId="52CDAF83"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01BFF625" w14:textId="37D31E64"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shd w:val="clear" w:color="auto" w:fill="auto"/>
            <w:vAlign w:val="center"/>
          </w:tcPr>
          <w:p w14:paraId="6EF07B22" w14:textId="0269363E" w:rsidR="00926ECC" w:rsidRPr="00CB22F0" w:rsidRDefault="00926ECC" w:rsidP="00D60E49">
            <w:pPr>
              <w:keepNext/>
              <w:widowControl w:val="0"/>
              <w:tabs>
                <w:tab w:val="left" w:pos="325"/>
              </w:tabs>
              <w:jc w:val="both"/>
              <w:rPr>
                <w:b/>
                <w:bCs/>
                <w:sz w:val="26"/>
                <w:szCs w:val="26"/>
              </w:rPr>
            </w:pPr>
            <w:r w:rsidRPr="00CB22F0">
              <w:rPr>
                <w:b/>
                <w:bCs/>
                <w:sz w:val="26"/>
                <w:szCs w:val="26"/>
              </w:rPr>
              <w:t>14. Có bảng tổng hợp hoặc biểu đồ so sánh sự hài lòng người bệnh nội trú giữa các khoa lâm sàng.</w:t>
            </w:r>
          </w:p>
          <w:p w14:paraId="1AB0B99F" w14:textId="0EB67A84" w:rsidR="00926ECC" w:rsidRPr="00CB22F0" w:rsidRDefault="00926ECC" w:rsidP="00D60E49">
            <w:pPr>
              <w:keepNext/>
              <w:widowControl w:val="0"/>
              <w:tabs>
                <w:tab w:val="left" w:pos="325"/>
              </w:tabs>
              <w:jc w:val="both"/>
              <w:rPr>
                <w:b/>
                <w:bCs/>
                <w:sz w:val="26"/>
                <w:szCs w:val="26"/>
              </w:rPr>
            </w:pPr>
            <w:r w:rsidRPr="00CB22F0">
              <w:rPr>
                <w:b/>
                <w:bCs/>
                <w:sz w:val="26"/>
                <w:szCs w:val="26"/>
              </w:rPr>
              <w:t>15. Tổ khảo sát sự hài lòng người bệnh tiến hành họp nội bộ với những khoa lâm sàng có tỷ lệ hài lòng thấp nhất để bàn giải pháp cải tiến chất lượng.</w:t>
            </w:r>
          </w:p>
          <w:p w14:paraId="08CDBC64" w14:textId="28F8EA6A" w:rsidR="00926ECC" w:rsidRPr="00CB22F0" w:rsidRDefault="00926ECC" w:rsidP="00D60E49">
            <w:pPr>
              <w:keepNext/>
              <w:widowControl w:val="0"/>
              <w:tabs>
                <w:tab w:val="left" w:pos="325"/>
              </w:tabs>
              <w:jc w:val="both"/>
              <w:rPr>
                <w:b/>
                <w:bCs/>
                <w:sz w:val="26"/>
                <w:szCs w:val="26"/>
              </w:rPr>
            </w:pPr>
            <w:r w:rsidRPr="00CB22F0">
              <w:rPr>
                <w:b/>
                <w:bCs/>
                <w:sz w:val="26"/>
                <w:szCs w:val="26"/>
              </w:rPr>
              <w:t>16. Có bản kế hoạch cải tiến chất lượng chung của bệnh viện, trong đó có xác định ưu tiên đầu tư, cải tiến chất lượng tại những khoa có tỷ lệ hài lòng thấ</w:t>
            </w:r>
            <w:r w:rsidR="006F5FFA">
              <w:rPr>
                <w:b/>
                <w:bCs/>
                <w:sz w:val="26"/>
                <w:szCs w:val="26"/>
              </w:rPr>
              <w:t>Phòng</w:t>
            </w:r>
          </w:p>
          <w:p w14:paraId="49324B58" w14:textId="64D6471E" w:rsidR="00926ECC" w:rsidRPr="00CB22F0" w:rsidRDefault="00926ECC" w:rsidP="00D60E49">
            <w:pPr>
              <w:keepNext/>
              <w:widowControl w:val="0"/>
              <w:tabs>
                <w:tab w:val="left" w:pos="325"/>
              </w:tabs>
              <w:jc w:val="both"/>
              <w:rPr>
                <w:b/>
                <w:bCs/>
                <w:sz w:val="26"/>
                <w:szCs w:val="26"/>
              </w:rPr>
            </w:pPr>
            <w:r w:rsidRPr="00CB22F0">
              <w:rPr>
                <w:b/>
                <w:bCs/>
                <w:sz w:val="26"/>
                <w:szCs w:val="26"/>
              </w:rPr>
              <w:t>17. Tiến hành cải tiến chất lượng theo kế hoạch và có bằng chứng cho sự thay đổi.</w:t>
            </w:r>
          </w:p>
        </w:tc>
        <w:tc>
          <w:tcPr>
            <w:tcW w:w="1417" w:type="dxa"/>
            <w:shd w:val="clear" w:color="auto" w:fill="auto"/>
            <w:vAlign w:val="center"/>
          </w:tcPr>
          <w:p w14:paraId="62E0DBB1" w14:textId="26B645D6" w:rsidR="00926ECC" w:rsidRPr="00CB22F0" w:rsidRDefault="00926ECC" w:rsidP="005009F8">
            <w:pPr>
              <w:pStyle w:val="ListParagraph"/>
              <w:keepNext/>
              <w:widowControl w:val="0"/>
              <w:tabs>
                <w:tab w:val="left" w:pos="213"/>
              </w:tabs>
              <w:spacing w:before="0"/>
              <w:ind w:left="0"/>
              <w:jc w:val="both"/>
              <w:rPr>
                <w:b/>
                <w:bCs/>
                <w:sz w:val="26"/>
                <w:szCs w:val="26"/>
              </w:rPr>
            </w:pPr>
            <w:r w:rsidRPr="00CB22F0">
              <w:rPr>
                <w:b/>
                <w:bCs/>
                <w:sz w:val="26"/>
                <w:szCs w:val="26"/>
              </w:rPr>
              <w:t>Phòng QLCl&amp;CTXH</w:t>
            </w:r>
          </w:p>
        </w:tc>
        <w:tc>
          <w:tcPr>
            <w:tcW w:w="1417" w:type="dxa"/>
          </w:tcPr>
          <w:p w14:paraId="03449B33" w14:textId="77777777" w:rsidR="00926ECC" w:rsidRPr="00CB22F0" w:rsidRDefault="00926ECC" w:rsidP="005009F8">
            <w:pPr>
              <w:pStyle w:val="ListParagraph"/>
              <w:keepNext/>
              <w:widowControl w:val="0"/>
              <w:tabs>
                <w:tab w:val="left" w:pos="213"/>
              </w:tabs>
              <w:spacing w:before="0"/>
              <w:ind w:left="0"/>
              <w:jc w:val="both"/>
              <w:rPr>
                <w:b/>
                <w:bCs/>
                <w:sz w:val="26"/>
                <w:szCs w:val="26"/>
              </w:rPr>
            </w:pPr>
          </w:p>
        </w:tc>
      </w:tr>
      <w:tr w:rsidR="00926ECC" w:rsidRPr="00CB22F0" w14:paraId="28C0AB8B" w14:textId="7A02B4A3" w:rsidTr="00926ECC">
        <w:trPr>
          <w:cantSplit/>
          <w:jc w:val="center"/>
        </w:trPr>
        <w:tc>
          <w:tcPr>
            <w:tcW w:w="423" w:type="dxa"/>
            <w:vAlign w:val="center"/>
          </w:tcPr>
          <w:p w14:paraId="5E4796CB"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7B70DD0F"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PHẦN B. PHÁT TRIỂN NGUỒN NHÂN LỰC BỆNH VIỆN(14)</w:t>
            </w:r>
          </w:p>
        </w:tc>
        <w:tc>
          <w:tcPr>
            <w:tcW w:w="567" w:type="dxa"/>
            <w:shd w:val="clear" w:color="auto" w:fill="auto"/>
            <w:vAlign w:val="center"/>
          </w:tcPr>
          <w:p w14:paraId="33DD7732" w14:textId="6152D5D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52327E9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630823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3E00336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4D8CB8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D88D2E6" w14:textId="1C03C8D7" w:rsidTr="00926ECC">
        <w:trPr>
          <w:cantSplit/>
          <w:jc w:val="center"/>
        </w:trPr>
        <w:tc>
          <w:tcPr>
            <w:tcW w:w="423" w:type="dxa"/>
            <w:vAlign w:val="center"/>
          </w:tcPr>
          <w:p w14:paraId="0281C506"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47701C4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B1. SỐ LƯỢNG VÀ CƠ CẤU NHÂN LỰC BỆNH VIỆN (3)</w:t>
            </w:r>
          </w:p>
        </w:tc>
        <w:tc>
          <w:tcPr>
            <w:tcW w:w="567" w:type="dxa"/>
            <w:shd w:val="clear" w:color="auto" w:fill="auto"/>
            <w:vAlign w:val="center"/>
          </w:tcPr>
          <w:p w14:paraId="32F9598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22ECBEC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6F5FA23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42E02F7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83CA3B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07E6FA0" w14:textId="296090FF" w:rsidTr="00926ECC">
        <w:trPr>
          <w:cantSplit/>
          <w:jc w:val="center"/>
        </w:trPr>
        <w:tc>
          <w:tcPr>
            <w:tcW w:w="423" w:type="dxa"/>
            <w:vAlign w:val="center"/>
          </w:tcPr>
          <w:p w14:paraId="750F9B0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72BAE402"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B1.1</w:t>
            </w:r>
          </w:p>
        </w:tc>
        <w:tc>
          <w:tcPr>
            <w:tcW w:w="3827" w:type="dxa"/>
            <w:shd w:val="clear" w:color="auto" w:fill="auto"/>
            <w:vAlign w:val="center"/>
          </w:tcPr>
          <w:p w14:paraId="06CA0ECD"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Xây dựng kế hoạch phát triển nhân lực bệnh viện</w:t>
            </w:r>
          </w:p>
        </w:tc>
        <w:tc>
          <w:tcPr>
            <w:tcW w:w="567" w:type="dxa"/>
            <w:shd w:val="clear" w:color="auto" w:fill="auto"/>
            <w:vAlign w:val="center"/>
          </w:tcPr>
          <w:p w14:paraId="10A67B82" w14:textId="4A9120B3" w:rsidR="00926ECC" w:rsidRPr="00CB22F0" w:rsidRDefault="00747DF5"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4</w:t>
            </w:r>
          </w:p>
        </w:tc>
        <w:tc>
          <w:tcPr>
            <w:tcW w:w="710" w:type="dxa"/>
            <w:shd w:val="clear" w:color="auto" w:fill="auto"/>
            <w:vAlign w:val="center"/>
          </w:tcPr>
          <w:p w14:paraId="5DDCE412" w14:textId="202925F5"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4</w:t>
            </w:r>
          </w:p>
        </w:tc>
        <w:tc>
          <w:tcPr>
            <w:tcW w:w="6521" w:type="dxa"/>
            <w:shd w:val="clear" w:color="auto" w:fill="auto"/>
            <w:vAlign w:val="center"/>
          </w:tcPr>
          <w:p w14:paraId="7E266911" w14:textId="77777777" w:rsidR="00926ECC" w:rsidRPr="00CB22F0" w:rsidRDefault="00926ECC" w:rsidP="005009F8">
            <w:pPr>
              <w:pStyle w:val="ListParagraph"/>
              <w:keepNext/>
              <w:widowControl w:val="0"/>
              <w:numPr>
                <w:ilvl w:val="0"/>
                <w:numId w:val="1"/>
              </w:numPr>
              <w:tabs>
                <w:tab w:val="left" w:pos="326"/>
              </w:tabs>
              <w:spacing w:before="0"/>
              <w:ind w:left="0" w:firstLine="0"/>
              <w:jc w:val="both"/>
              <w:rPr>
                <w:sz w:val="26"/>
                <w:szCs w:val="26"/>
              </w:rPr>
            </w:pPr>
            <w:r w:rsidRPr="00CB22F0">
              <w:rPr>
                <w:sz w:val="26"/>
                <w:szCs w:val="26"/>
              </w:rPr>
              <w:t>Tiến hành đánh giá việc thực hiện kế hoạch phát triển nhân lực y tế hàng năm.</w:t>
            </w:r>
          </w:p>
          <w:p w14:paraId="2299ABE9" w14:textId="77777777" w:rsidR="00926ECC" w:rsidRPr="00CB22F0" w:rsidRDefault="00926ECC" w:rsidP="005009F8">
            <w:pPr>
              <w:pStyle w:val="ListParagraph"/>
              <w:keepNext/>
              <w:widowControl w:val="0"/>
              <w:numPr>
                <w:ilvl w:val="0"/>
                <w:numId w:val="1"/>
              </w:numPr>
              <w:tabs>
                <w:tab w:val="left" w:pos="326"/>
              </w:tabs>
              <w:spacing w:before="0"/>
              <w:ind w:left="0" w:firstLine="0"/>
              <w:jc w:val="both"/>
              <w:rPr>
                <w:sz w:val="26"/>
                <w:szCs w:val="26"/>
              </w:rPr>
            </w:pPr>
            <w:r w:rsidRPr="00CB22F0">
              <w:rPr>
                <w:sz w:val="26"/>
                <w:szCs w:val="26"/>
              </w:rPr>
              <w:t>Xây dựng và triển khai các giải pháp để khắc phục những mục tiêu chưa hoàn thành (nếu có)</w:t>
            </w:r>
          </w:p>
          <w:p w14:paraId="7C64D17F" w14:textId="77777777" w:rsidR="00926ECC" w:rsidRPr="00CB22F0" w:rsidRDefault="00926ECC" w:rsidP="005009F8">
            <w:pPr>
              <w:pStyle w:val="ListParagraph"/>
              <w:keepNext/>
              <w:widowControl w:val="0"/>
              <w:numPr>
                <w:ilvl w:val="0"/>
                <w:numId w:val="1"/>
              </w:numPr>
              <w:tabs>
                <w:tab w:val="left" w:pos="326"/>
              </w:tabs>
              <w:spacing w:before="0"/>
              <w:ind w:left="0" w:firstLine="0"/>
              <w:jc w:val="both"/>
              <w:rPr>
                <w:sz w:val="26"/>
                <w:szCs w:val="26"/>
              </w:rPr>
            </w:pPr>
            <w:r w:rsidRPr="00CB22F0">
              <w:rPr>
                <w:sz w:val="26"/>
                <w:szCs w:val="26"/>
              </w:rPr>
              <w:t>Xây dựng bộ chỉ số trong kế hoạch phát triển nhân lực y tế, đánh giá mức độ đạt của các chỉ số.</w:t>
            </w:r>
          </w:p>
        </w:tc>
        <w:tc>
          <w:tcPr>
            <w:tcW w:w="1417" w:type="dxa"/>
            <w:shd w:val="clear" w:color="auto" w:fill="auto"/>
            <w:vAlign w:val="center"/>
          </w:tcPr>
          <w:p w14:paraId="42C5FCC2"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Phòng TCCB</w:t>
            </w:r>
          </w:p>
        </w:tc>
        <w:tc>
          <w:tcPr>
            <w:tcW w:w="1417" w:type="dxa"/>
          </w:tcPr>
          <w:p w14:paraId="78A75C5A"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p>
        </w:tc>
      </w:tr>
      <w:tr w:rsidR="00926ECC" w:rsidRPr="00CB22F0" w14:paraId="28B95A79" w14:textId="478EE11B" w:rsidTr="00926ECC">
        <w:trPr>
          <w:cantSplit/>
          <w:jc w:val="center"/>
        </w:trPr>
        <w:tc>
          <w:tcPr>
            <w:tcW w:w="423" w:type="dxa"/>
            <w:vAlign w:val="center"/>
          </w:tcPr>
          <w:p w14:paraId="4D8D1C1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397BD62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r>
            <w:r w:rsidRPr="00CB22F0">
              <w:rPr>
                <w:rFonts w:eastAsia="Times New Roman" w:cs="Times New Roman"/>
                <w:bCs/>
                <w:sz w:val="26"/>
                <w:szCs w:val="26"/>
              </w:rPr>
              <w:br w:type="page"/>
            </w:r>
            <w:r w:rsidRPr="00CB22F0">
              <w:rPr>
                <w:rFonts w:eastAsia="Times New Roman" w:cs="Times New Roman"/>
                <w:bCs/>
                <w:sz w:val="26"/>
                <w:szCs w:val="26"/>
              </w:rPr>
              <w:br w:type="page"/>
              <w:t>B1.2</w:t>
            </w:r>
          </w:p>
        </w:tc>
        <w:tc>
          <w:tcPr>
            <w:tcW w:w="3827" w:type="dxa"/>
            <w:shd w:val="clear" w:color="auto" w:fill="auto"/>
            <w:vAlign w:val="center"/>
          </w:tcPr>
          <w:p w14:paraId="5ED385A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và duy trì ổn định số lượng nhân lực bệnh viện</w:t>
            </w:r>
          </w:p>
        </w:tc>
        <w:tc>
          <w:tcPr>
            <w:tcW w:w="567" w:type="dxa"/>
            <w:shd w:val="clear" w:color="auto" w:fill="auto"/>
            <w:vAlign w:val="center"/>
          </w:tcPr>
          <w:p w14:paraId="73BB8905" w14:textId="2A689CAB"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2</w:t>
            </w:r>
          </w:p>
        </w:tc>
        <w:tc>
          <w:tcPr>
            <w:tcW w:w="710" w:type="dxa"/>
            <w:shd w:val="clear" w:color="auto" w:fill="auto"/>
            <w:vAlign w:val="center"/>
          </w:tcPr>
          <w:p w14:paraId="7C8482D8" w14:textId="7A52AD6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2</w:t>
            </w:r>
          </w:p>
        </w:tc>
        <w:tc>
          <w:tcPr>
            <w:tcW w:w="6521" w:type="dxa"/>
            <w:shd w:val="clear" w:color="auto" w:fill="auto"/>
            <w:vAlign w:val="center"/>
          </w:tcPr>
          <w:p w14:paraId="029C866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49DC6FC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4F5E9EC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0273FA9" w14:textId="7BFD12B3" w:rsidTr="00926ECC">
        <w:trPr>
          <w:cantSplit/>
          <w:trHeight w:val="1072"/>
          <w:jc w:val="center"/>
        </w:trPr>
        <w:tc>
          <w:tcPr>
            <w:tcW w:w="423" w:type="dxa"/>
            <w:vAlign w:val="center"/>
          </w:tcPr>
          <w:p w14:paraId="69D0A66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048BA99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t>B1.3</w:t>
            </w:r>
          </w:p>
        </w:tc>
        <w:tc>
          <w:tcPr>
            <w:tcW w:w="3827" w:type="dxa"/>
            <w:shd w:val="clear" w:color="auto" w:fill="auto"/>
            <w:vAlign w:val="center"/>
          </w:tcPr>
          <w:p w14:paraId="7CF5AAD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Bảo đảm cơ cấu chức danh nghề nghiệp và xác định vị trí việc làm của nhân lực bệnh viện</w:t>
            </w:r>
          </w:p>
        </w:tc>
        <w:tc>
          <w:tcPr>
            <w:tcW w:w="567" w:type="dxa"/>
            <w:shd w:val="clear" w:color="auto" w:fill="auto"/>
            <w:vAlign w:val="center"/>
          </w:tcPr>
          <w:p w14:paraId="77A8FC82" w14:textId="0A4F255D"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710" w:type="dxa"/>
            <w:shd w:val="clear" w:color="auto" w:fill="auto"/>
            <w:vAlign w:val="center"/>
          </w:tcPr>
          <w:p w14:paraId="28EBFCCA" w14:textId="52A7D46C"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004DAB14" w14:textId="60642048" w:rsidR="00926ECC" w:rsidRPr="00CB22F0" w:rsidRDefault="00926ECC" w:rsidP="005009F8">
            <w:pPr>
              <w:keepNext/>
              <w:widowControl w:val="0"/>
              <w:tabs>
                <w:tab w:val="left" w:pos="178"/>
              </w:tabs>
              <w:spacing w:after="0" w:line="240" w:lineRule="auto"/>
              <w:jc w:val="both"/>
              <w:rPr>
                <w:b/>
                <w:sz w:val="26"/>
              </w:rPr>
            </w:pPr>
            <w:r w:rsidRPr="00CB22F0">
              <w:rPr>
                <w:b/>
                <w:sz w:val="26"/>
              </w:rPr>
              <w:t>13. Tuyển dụng đầy đủ số bác sỹ theo đúng đề án vị trí việc làm đã xây dựng.</w:t>
            </w:r>
          </w:p>
          <w:p w14:paraId="3EA8BBA3" w14:textId="3FD0436B" w:rsidR="00926ECC" w:rsidRPr="00CB22F0" w:rsidRDefault="00926ECC" w:rsidP="005009F8">
            <w:pPr>
              <w:keepNext/>
              <w:widowControl w:val="0"/>
              <w:tabs>
                <w:tab w:val="left" w:pos="178"/>
              </w:tabs>
              <w:spacing w:after="0" w:line="240" w:lineRule="auto"/>
              <w:jc w:val="both"/>
              <w:rPr>
                <w:b/>
                <w:sz w:val="26"/>
              </w:rPr>
            </w:pPr>
            <w:r w:rsidRPr="00CB22F0">
              <w:rPr>
                <w:b/>
                <w:sz w:val="26"/>
              </w:rPr>
              <w:t>14. Tuyển dụng đầy đủ số điều dưỡng theo đúng đề án vị trí việc làm đã xây dựng.</w:t>
            </w:r>
          </w:p>
          <w:p w14:paraId="6A333DD8" w14:textId="779A8B3F" w:rsidR="00926ECC" w:rsidRPr="00CB22F0" w:rsidRDefault="00926ECC" w:rsidP="005009F8">
            <w:pPr>
              <w:keepNext/>
              <w:widowControl w:val="0"/>
              <w:tabs>
                <w:tab w:val="left" w:pos="178"/>
              </w:tabs>
              <w:jc w:val="both"/>
              <w:rPr>
                <w:b/>
                <w:bCs/>
                <w:sz w:val="26"/>
                <w:szCs w:val="26"/>
              </w:rPr>
            </w:pPr>
            <w:r w:rsidRPr="00CB22F0">
              <w:rPr>
                <w:b/>
                <w:sz w:val="26"/>
              </w:rPr>
              <w:t>15. Đánh giá tính khả thi các bản mô tả công việc cho các chức danh nghề nghiệp và cập nhật, điều chỉnh bổ sung hàng năm.</w:t>
            </w:r>
          </w:p>
        </w:tc>
        <w:tc>
          <w:tcPr>
            <w:tcW w:w="1417" w:type="dxa"/>
            <w:shd w:val="clear" w:color="auto" w:fill="auto"/>
            <w:vAlign w:val="center"/>
          </w:tcPr>
          <w:p w14:paraId="4AD889B2" w14:textId="3C3749F0" w:rsidR="00926ECC" w:rsidRPr="00CB22F0" w:rsidRDefault="006F5FFA" w:rsidP="005009F8">
            <w:pPr>
              <w:keepNext/>
              <w:widowControl w:val="0"/>
              <w:tabs>
                <w:tab w:val="left" w:pos="342"/>
              </w:tabs>
              <w:spacing w:after="0" w:line="240" w:lineRule="auto"/>
              <w:jc w:val="both"/>
              <w:rPr>
                <w:rFonts w:eastAsia="Times New Roman" w:cs="Times New Roman"/>
                <w:b/>
                <w:bCs/>
                <w:sz w:val="26"/>
                <w:szCs w:val="26"/>
              </w:rPr>
            </w:pPr>
            <w:r>
              <w:rPr>
                <w:rFonts w:eastAsia="Times New Roman" w:cs="Times New Roman"/>
                <w:b/>
                <w:bCs/>
                <w:sz w:val="26"/>
                <w:szCs w:val="26"/>
              </w:rPr>
              <w:t>PHÒNG</w:t>
            </w:r>
            <w:r w:rsidR="00926ECC" w:rsidRPr="00CB22F0">
              <w:rPr>
                <w:rFonts w:eastAsia="Times New Roman" w:cs="Times New Roman"/>
                <w:b/>
                <w:bCs/>
                <w:sz w:val="26"/>
                <w:szCs w:val="26"/>
              </w:rPr>
              <w:t xml:space="preserve"> TCCB</w:t>
            </w:r>
          </w:p>
        </w:tc>
        <w:tc>
          <w:tcPr>
            <w:tcW w:w="1417" w:type="dxa"/>
          </w:tcPr>
          <w:p w14:paraId="36C34CE5"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318FDE08" w14:textId="7D69CE5F" w:rsidTr="00926ECC">
        <w:trPr>
          <w:cantSplit/>
          <w:jc w:val="center"/>
        </w:trPr>
        <w:tc>
          <w:tcPr>
            <w:tcW w:w="423" w:type="dxa"/>
            <w:vAlign w:val="center"/>
          </w:tcPr>
          <w:p w14:paraId="2CC239F8"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3236B76F"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sz w:val="26"/>
                <w:szCs w:val="26"/>
              </w:rPr>
              <w:t>CHƯƠNG B2. CHẤT LƯỢNG NGUỒN NHÂN LỰC (3)</w:t>
            </w:r>
          </w:p>
        </w:tc>
        <w:tc>
          <w:tcPr>
            <w:tcW w:w="567" w:type="dxa"/>
            <w:shd w:val="clear" w:color="auto" w:fill="auto"/>
            <w:vAlign w:val="center"/>
          </w:tcPr>
          <w:p w14:paraId="7827FD1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3124EDB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0C04C4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1C3B7F5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F1F02E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56A921C5" w14:textId="43BF4371" w:rsidTr="00926ECC">
        <w:trPr>
          <w:cantSplit/>
          <w:trHeight w:val="1204"/>
          <w:jc w:val="center"/>
        </w:trPr>
        <w:tc>
          <w:tcPr>
            <w:tcW w:w="423" w:type="dxa"/>
            <w:vAlign w:val="center"/>
          </w:tcPr>
          <w:p w14:paraId="774594B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3666EE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B2.1</w:t>
            </w:r>
          </w:p>
        </w:tc>
        <w:tc>
          <w:tcPr>
            <w:tcW w:w="3827" w:type="dxa"/>
            <w:shd w:val="clear" w:color="auto" w:fill="auto"/>
            <w:vAlign w:val="center"/>
          </w:tcPr>
          <w:p w14:paraId="4BBA09C2"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Nhân viên y tế được đào tạo liên tục và phát triển kỹ năng nghề nghiệp</w:t>
            </w:r>
          </w:p>
        </w:tc>
        <w:tc>
          <w:tcPr>
            <w:tcW w:w="567" w:type="dxa"/>
            <w:shd w:val="clear" w:color="auto" w:fill="auto"/>
            <w:vAlign w:val="center"/>
          </w:tcPr>
          <w:p w14:paraId="3B152FE4" w14:textId="3F8896FF" w:rsidR="00926ECC" w:rsidRPr="00CB22F0" w:rsidRDefault="00747DF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w:t>
            </w:r>
          </w:p>
        </w:tc>
        <w:tc>
          <w:tcPr>
            <w:tcW w:w="710" w:type="dxa"/>
            <w:shd w:val="clear" w:color="auto" w:fill="auto"/>
            <w:vAlign w:val="center"/>
          </w:tcPr>
          <w:p w14:paraId="36DB248E" w14:textId="3D894105"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2C6A5835" w14:textId="36B1BC6F" w:rsidR="00926ECC" w:rsidRPr="00CB22F0" w:rsidRDefault="00926ECC" w:rsidP="00424460">
            <w:pPr>
              <w:spacing w:after="0"/>
              <w:rPr>
                <w:b/>
                <w:bCs/>
                <w:sz w:val="26"/>
              </w:rPr>
            </w:pPr>
            <w:r w:rsidRPr="00CB22F0">
              <w:rPr>
                <w:b/>
                <w:bCs/>
                <w:sz w:val="26"/>
              </w:rPr>
              <w:t>12. Có từ 20% nhân viên y tế trở lên được đào tạo liên tục ít nhất 12 tiết học trở lên trong năm.</w:t>
            </w:r>
          </w:p>
          <w:p w14:paraId="06C6B1DD" w14:textId="411415BE" w:rsidR="00926ECC" w:rsidRPr="00CB22F0" w:rsidRDefault="00926ECC" w:rsidP="00424460">
            <w:pPr>
              <w:spacing w:after="0"/>
              <w:rPr>
                <w:b/>
                <w:bCs/>
                <w:sz w:val="26"/>
              </w:rPr>
            </w:pPr>
            <w:r w:rsidRPr="00CB22F0">
              <w:rPr>
                <w:b/>
                <w:bCs/>
                <w:sz w:val="26"/>
              </w:rPr>
              <w:t>13. Có các hình thức tập huấn, đào tạo, chia sẻ kinh nghiệm từ các nhân viên y tế có trình độ, chuyên gia (trong và ngoài bệnh viện) cho nhân viên bệnh viện nhằm nâng cao năng lực chuyên môn và kỹ năng nghề nghiệp như sinh hoạt khoa học, hội thảo xây dựng các hướng dẫn chẩn đoán điều trị, quy trình chuyên môn kỹ thuật, báo cáo chuyên đề…</w:t>
            </w:r>
          </w:p>
          <w:p w14:paraId="1016368D" w14:textId="325D3A10" w:rsidR="00926ECC" w:rsidRPr="00CB22F0" w:rsidRDefault="00926ECC" w:rsidP="00424460">
            <w:pPr>
              <w:spacing w:after="0"/>
              <w:rPr>
                <w:b/>
                <w:bCs/>
                <w:sz w:val="26"/>
              </w:rPr>
            </w:pPr>
            <w:r w:rsidRPr="00CB22F0">
              <w:rPr>
                <w:b/>
                <w:bCs/>
                <w:sz w:val="26"/>
              </w:rPr>
              <w:t>14. Trong năm có tổ chức các hội thi tay nghề giỏi cho ít nhất hai chức danh trở lên: bác sỹ, điều dưỡng, hộ sinh, kỹ thuật viên, dược sỹ, quản lý...</w:t>
            </w:r>
          </w:p>
        </w:tc>
        <w:tc>
          <w:tcPr>
            <w:tcW w:w="1417" w:type="dxa"/>
            <w:shd w:val="clear" w:color="auto" w:fill="auto"/>
            <w:vAlign w:val="center"/>
          </w:tcPr>
          <w:p w14:paraId="3F378654" w14:textId="41D9DC0A"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w:t>
            </w:r>
            <w:r w:rsidR="00747DF5" w:rsidRPr="00CB22F0">
              <w:rPr>
                <w:rFonts w:eastAsia="Times New Roman" w:cs="Times New Roman"/>
                <w:bCs/>
                <w:sz w:val="26"/>
                <w:szCs w:val="26"/>
              </w:rPr>
              <w:t xml:space="preserve"> </w:t>
            </w:r>
            <w:r w:rsidRPr="00CB22F0">
              <w:rPr>
                <w:rFonts w:eastAsia="Times New Roman" w:cs="Times New Roman"/>
                <w:bCs/>
                <w:sz w:val="26"/>
                <w:szCs w:val="26"/>
              </w:rPr>
              <w:t>Phòng TCCB</w:t>
            </w:r>
          </w:p>
          <w:p w14:paraId="360FF89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 Hội đồng KHKT-CN</w:t>
            </w:r>
          </w:p>
          <w:p w14:paraId="50292CD1" w14:textId="76CF2E52" w:rsidR="00747DF5" w:rsidRPr="00CB22F0" w:rsidRDefault="00747DF5"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 Quản trị mạng</w:t>
            </w:r>
          </w:p>
        </w:tc>
        <w:tc>
          <w:tcPr>
            <w:tcW w:w="1417" w:type="dxa"/>
          </w:tcPr>
          <w:p w14:paraId="1B8B12A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CA6661E" w14:textId="41567664" w:rsidTr="00926ECC">
        <w:trPr>
          <w:cantSplit/>
          <w:jc w:val="center"/>
        </w:trPr>
        <w:tc>
          <w:tcPr>
            <w:tcW w:w="423" w:type="dxa"/>
            <w:vAlign w:val="center"/>
          </w:tcPr>
          <w:p w14:paraId="3181663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C3B628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t>B2.2</w:t>
            </w:r>
          </w:p>
        </w:tc>
        <w:tc>
          <w:tcPr>
            <w:tcW w:w="3827" w:type="dxa"/>
            <w:shd w:val="clear" w:color="auto" w:fill="auto"/>
            <w:vAlign w:val="center"/>
          </w:tcPr>
          <w:p w14:paraId="1D3F123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Nhân viên y tế được nâng cao kỹ năng ứng xử, giao tiếp, y đức</w:t>
            </w:r>
          </w:p>
        </w:tc>
        <w:tc>
          <w:tcPr>
            <w:tcW w:w="567" w:type="dxa"/>
            <w:shd w:val="clear" w:color="auto" w:fill="auto"/>
            <w:vAlign w:val="center"/>
          </w:tcPr>
          <w:p w14:paraId="17AA5432" w14:textId="0B56A9E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7C6CCCF0" w14:textId="5590220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1A1936D0" w14:textId="4AB5F3F8"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5.</w:t>
            </w:r>
            <w:r w:rsidRPr="00CB22F0">
              <w:rPr>
                <w:rFonts w:eastAsia="Times New Roman" w:cs="Times New Roman"/>
                <w:sz w:val="26"/>
                <w:szCs w:val="26"/>
              </w:rPr>
              <w:tab/>
              <w:t>Trong năm đã tổ chức được ít nhất hai lớp tập huấn nâng cao kỹ năng ứng xử, giao tiếp, y đức tại bệnh viện cho nhân viên y tế.</w:t>
            </w:r>
          </w:p>
          <w:p w14:paraId="5458832E"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11.</w:t>
            </w:r>
            <w:r w:rsidRPr="00CB22F0">
              <w:rPr>
                <w:rFonts w:eastAsia="Times New Roman" w:cs="Times New Roman"/>
                <w:sz w:val="26"/>
                <w:szCs w:val="26"/>
              </w:rPr>
              <w:tab/>
              <w:t>Có tiến hành đánh giá việc triển khai nâng cao thái độ ứng xử, giao tiếp, y đức theo định kỳ và có báo cáo về hình thức/phương pháp và kết quả đánh giá.</w:t>
            </w:r>
          </w:p>
          <w:p w14:paraId="62AD6FB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sz w:val="26"/>
                <w:szCs w:val="26"/>
              </w:rPr>
              <w:t>12.</w:t>
            </w:r>
            <w:r w:rsidRPr="00CB22F0">
              <w:rPr>
                <w:rFonts w:eastAsia="Times New Roman" w:cs="Times New Roman"/>
                <w:sz w:val="26"/>
                <w:szCs w:val="26"/>
              </w:rPr>
              <w:tab/>
              <w:t>Có thư cảm ơn/thư khen của người bệnh/người nhà người bệnh đánh giá cao về tinh thần trách nhiệm, thái độ ứng xử, giao tiếp, y đức của nhân viên y tế.</w:t>
            </w:r>
          </w:p>
        </w:tc>
        <w:tc>
          <w:tcPr>
            <w:tcW w:w="1417" w:type="dxa"/>
            <w:shd w:val="clear" w:color="auto" w:fill="auto"/>
            <w:vAlign w:val="center"/>
          </w:tcPr>
          <w:p w14:paraId="33472D6C" w14:textId="08EB917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 xml:space="preserve">- </w:t>
            </w:r>
            <w:r w:rsidR="006F5FFA">
              <w:rPr>
                <w:rFonts w:eastAsia="Times New Roman" w:cs="Times New Roman"/>
                <w:bCs/>
                <w:sz w:val="26"/>
                <w:szCs w:val="26"/>
              </w:rPr>
              <w:t>P</w:t>
            </w:r>
            <w:r w:rsidR="00443373">
              <w:rPr>
                <w:rFonts w:eastAsia="Times New Roman" w:cs="Times New Roman"/>
                <w:bCs/>
                <w:sz w:val="26"/>
                <w:szCs w:val="26"/>
              </w:rPr>
              <w:t>hòng</w:t>
            </w:r>
            <w:r w:rsidRPr="00CB22F0">
              <w:rPr>
                <w:rFonts w:eastAsia="Times New Roman" w:cs="Times New Roman"/>
                <w:bCs/>
                <w:sz w:val="26"/>
                <w:szCs w:val="26"/>
              </w:rPr>
              <w:t xml:space="preserve"> TCCB</w:t>
            </w:r>
          </w:p>
        </w:tc>
        <w:tc>
          <w:tcPr>
            <w:tcW w:w="1417" w:type="dxa"/>
          </w:tcPr>
          <w:p w14:paraId="2D08B43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EA1F376" w14:textId="41F7872A" w:rsidTr="00926ECC">
        <w:trPr>
          <w:cantSplit/>
          <w:jc w:val="center"/>
        </w:trPr>
        <w:tc>
          <w:tcPr>
            <w:tcW w:w="423" w:type="dxa"/>
            <w:vAlign w:val="center"/>
          </w:tcPr>
          <w:p w14:paraId="26A87D98"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28E6EAE4"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B2.3</w:t>
            </w:r>
          </w:p>
        </w:tc>
        <w:tc>
          <w:tcPr>
            <w:tcW w:w="3827" w:type="dxa"/>
            <w:shd w:val="clear" w:color="auto" w:fill="auto"/>
            <w:vAlign w:val="center"/>
          </w:tcPr>
          <w:p w14:paraId="3DCDE8EC"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Bệnh viện duy trì và phát triển bền vững chất lượng nguồn nhân lực</w:t>
            </w:r>
          </w:p>
        </w:tc>
        <w:tc>
          <w:tcPr>
            <w:tcW w:w="567" w:type="dxa"/>
            <w:shd w:val="clear" w:color="auto" w:fill="auto"/>
            <w:vAlign w:val="center"/>
          </w:tcPr>
          <w:p w14:paraId="1F6D7323" w14:textId="16C0A7C9"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44E6D18B" w14:textId="0E2F6520"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shd w:val="clear" w:color="auto" w:fill="auto"/>
            <w:vAlign w:val="center"/>
          </w:tcPr>
          <w:p w14:paraId="4811257B" w14:textId="77777777" w:rsidR="00926ECC" w:rsidRPr="00CB22F0" w:rsidRDefault="00926ECC" w:rsidP="0042446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16.</w:t>
            </w:r>
            <w:r w:rsidRPr="00CB22F0">
              <w:rPr>
                <w:rFonts w:eastAsia="Times New Roman" w:cs="Times New Roman"/>
                <w:b/>
                <w:bCs/>
                <w:sz w:val="26"/>
                <w:szCs w:val="26"/>
              </w:rPr>
              <w:tab/>
              <w:t>Có báo cáo đánh giá, nghiên cứu tình hình đào tạo nâng cao trình độ chuyên môn của bệnh viện, trong đó có đánh giá tình hình sử dụng nhân lực và kết quả chuyên môn sau khi đào tạo nâng cao trình độ chuyên môn.</w:t>
            </w:r>
          </w:p>
          <w:p w14:paraId="54D7BFD1" w14:textId="77777777" w:rsidR="00926ECC" w:rsidRPr="00CB22F0" w:rsidRDefault="00926ECC" w:rsidP="0042446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17.</w:t>
            </w:r>
            <w:r w:rsidRPr="00CB22F0">
              <w:rPr>
                <w:rFonts w:eastAsia="Times New Roman" w:cs="Times New Roman"/>
                <w:b/>
                <w:bCs/>
                <w:sz w:val="26"/>
                <w:szCs w:val="26"/>
              </w:rPr>
              <w:tab/>
              <w:t>Có số liệu thống kê về số lượng, tỷ lệ nhân viên y tế sau khi đào tạo nâng cao trình độ chuyên môn về làm việc đúng chuyên ngành; số lượng, tỷ lệ nhân viên y tế chuyển sang khoa/phòng khác và số lượng, tỷ lệ nhân viên y tế chuyển cơ quan khác.</w:t>
            </w:r>
          </w:p>
          <w:p w14:paraId="66019471" w14:textId="73E6907C" w:rsidR="00926ECC" w:rsidRPr="00CB22F0" w:rsidRDefault="00926ECC" w:rsidP="0042446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18.</w:t>
            </w:r>
            <w:r w:rsidRPr="00CB22F0">
              <w:rPr>
                <w:rFonts w:eastAsia="Times New Roman" w:cs="Times New Roman"/>
                <w:b/>
                <w:bCs/>
                <w:sz w:val="26"/>
                <w:szCs w:val="26"/>
              </w:rPr>
              <w:tab/>
              <w:t>Đề xuất giải pháp và áp dụng các kết quả đánh giá, nghiên cứu vào việc cải tiến chất lượng đào tạo nâng cao trình độ chuyên môn.</w:t>
            </w:r>
          </w:p>
        </w:tc>
        <w:tc>
          <w:tcPr>
            <w:tcW w:w="1417" w:type="dxa"/>
            <w:shd w:val="clear" w:color="auto" w:fill="auto"/>
            <w:vAlign w:val="center"/>
          </w:tcPr>
          <w:p w14:paraId="65A88FCF" w14:textId="3DCF03A0"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TCCB</w:t>
            </w:r>
          </w:p>
        </w:tc>
        <w:tc>
          <w:tcPr>
            <w:tcW w:w="1417" w:type="dxa"/>
          </w:tcPr>
          <w:p w14:paraId="50092B8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67FA792B" w14:textId="0AD7A8A5" w:rsidTr="00926ECC">
        <w:trPr>
          <w:cantSplit/>
          <w:jc w:val="center"/>
        </w:trPr>
        <w:tc>
          <w:tcPr>
            <w:tcW w:w="423" w:type="dxa"/>
            <w:vAlign w:val="center"/>
          </w:tcPr>
          <w:p w14:paraId="7605A19F"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511653F6"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B3. CHẾ ĐỘ ĐÃI NGỘ VÀ ĐIỀU KIỆN, MÔI TRƯỜNG LÀM VIỆC (4)</w:t>
            </w:r>
          </w:p>
        </w:tc>
        <w:tc>
          <w:tcPr>
            <w:tcW w:w="567" w:type="dxa"/>
            <w:shd w:val="clear" w:color="auto" w:fill="auto"/>
            <w:vAlign w:val="center"/>
          </w:tcPr>
          <w:p w14:paraId="609FE04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706CE54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1CA5BA6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1CEDC06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0E6D8A2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56DB19B5" w14:textId="1B5A97B9" w:rsidTr="00926ECC">
        <w:trPr>
          <w:cantSplit/>
          <w:jc w:val="center"/>
        </w:trPr>
        <w:tc>
          <w:tcPr>
            <w:tcW w:w="423" w:type="dxa"/>
            <w:vAlign w:val="center"/>
          </w:tcPr>
          <w:p w14:paraId="0F075358"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27151FF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B3.1</w:t>
            </w:r>
          </w:p>
        </w:tc>
        <w:tc>
          <w:tcPr>
            <w:tcW w:w="3827" w:type="dxa"/>
            <w:shd w:val="clear" w:color="auto" w:fill="auto"/>
            <w:vAlign w:val="center"/>
          </w:tcPr>
          <w:p w14:paraId="707783F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chính sách tiền lương, chế độ đãi ngộ của nhân viên y tế</w:t>
            </w:r>
          </w:p>
        </w:tc>
        <w:tc>
          <w:tcPr>
            <w:tcW w:w="567" w:type="dxa"/>
            <w:shd w:val="clear" w:color="auto" w:fill="auto"/>
            <w:vAlign w:val="center"/>
          </w:tcPr>
          <w:p w14:paraId="340EA101" w14:textId="77F18B94"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30436A06" w14:textId="49CADEFA"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254726AC" w14:textId="0E64C44B"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1417" w:type="dxa"/>
            <w:shd w:val="clear" w:color="auto" w:fill="auto"/>
            <w:vAlign w:val="center"/>
          </w:tcPr>
          <w:p w14:paraId="35A35AB1" w14:textId="0182B4F5"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7D7B509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83890D5" w14:textId="7ECFE6DA" w:rsidTr="00926ECC">
        <w:trPr>
          <w:cantSplit/>
          <w:trHeight w:val="500"/>
          <w:jc w:val="center"/>
        </w:trPr>
        <w:tc>
          <w:tcPr>
            <w:tcW w:w="423" w:type="dxa"/>
            <w:vMerge w:val="restart"/>
            <w:vAlign w:val="center"/>
          </w:tcPr>
          <w:p w14:paraId="2E7613B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vMerge w:val="restart"/>
            <w:shd w:val="clear" w:color="auto" w:fill="auto"/>
            <w:vAlign w:val="center"/>
          </w:tcPr>
          <w:p w14:paraId="02DE261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t>B3.2</w:t>
            </w:r>
          </w:p>
        </w:tc>
        <w:tc>
          <w:tcPr>
            <w:tcW w:w="3827" w:type="dxa"/>
            <w:vMerge w:val="restart"/>
            <w:shd w:val="clear" w:color="auto" w:fill="auto"/>
            <w:vAlign w:val="center"/>
          </w:tcPr>
          <w:p w14:paraId="1F685AC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điều kiện làm việc và vệ sinh lao động cho nhân viên y tế</w:t>
            </w:r>
          </w:p>
        </w:tc>
        <w:tc>
          <w:tcPr>
            <w:tcW w:w="567" w:type="dxa"/>
            <w:vMerge w:val="restart"/>
            <w:shd w:val="clear" w:color="auto" w:fill="auto"/>
            <w:vAlign w:val="center"/>
          </w:tcPr>
          <w:p w14:paraId="016F925D" w14:textId="0884AA80"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710" w:type="dxa"/>
            <w:vMerge w:val="restart"/>
            <w:shd w:val="clear" w:color="auto" w:fill="auto"/>
            <w:vAlign w:val="center"/>
          </w:tcPr>
          <w:p w14:paraId="304EACE3" w14:textId="06D8EC19"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shd w:val="clear" w:color="auto" w:fill="auto"/>
            <w:vAlign w:val="center"/>
          </w:tcPr>
          <w:p w14:paraId="554B55A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12.</w:t>
            </w:r>
            <w:r w:rsidRPr="00CB22F0">
              <w:rPr>
                <w:rFonts w:eastAsia="Times New Roman" w:cs="Times New Roman"/>
                <w:bCs/>
                <w:sz w:val="26"/>
                <w:szCs w:val="26"/>
              </w:rPr>
              <w:tab/>
              <w:t>Bệnh viện lập hồ sơ vệ sinh lao động, đo kiểm tra môi trường lao động định kỳ (theo quy định của bệnh viện).</w:t>
            </w:r>
          </w:p>
          <w:p w14:paraId="4622078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13. Có tiến hành khảo sát sự hài lòng của nhân viên y tế với điều kiện làm việc, vệ sinh lao động… Bộ câu hỏi khảo sát sự hài lòng nhân viên y tế dựa trên bộ câu hỏi do Bộ Y tế, Sở Y tế ban hành hoặc bệnh viện tự xây dựng.</w:t>
            </w:r>
          </w:p>
        </w:tc>
        <w:tc>
          <w:tcPr>
            <w:tcW w:w="1417" w:type="dxa"/>
            <w:shd w:val="clear" w:color="auto" w:fill="auto"/>
            <w:vAlign w:val="center"/>
          </w:tcPr>
          <w:p w14:paraId="2287A102" w14:textId="5036113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Phòng QLCL&amp;CTXH</w:t>
            </w:r>
          </w:p>
        </w:tc>
        <w:tc>
          <w:tcPr>
            <w:tcW w:w="1417" w:type="dxa"/>
          </w:tcPr>
          <w:p w14:paraId="08D8415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55C9129" w14:textId="6B4F8217" w:rsidTr="00926ECC">
        <w:trPr>
          <w:cantSplit/>
          <w:trHeight w:val="500"/>
          <w:jc w:val="center"/>
        </w:trPr>
        <w:tc>
          <w:tcPr>
            <w:tcW w:w="423" w:type="dxa"/>
            <w:vMerge/>
            <w:vAlign w:val="center"/>
          </w:tcPr>
          <w:p w14:paraId="3D1923A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vMerge/>
            <w:shd w:val="clear" w:color="auto" w:fill="auto"/>
            <w:vAlign w:val="center"/>
          </w:tcPr>
          <w:p w14:paraId="087A9E0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3827" w:type="dxa"/>
            <w:vMerge/>
            <w:shd w:val="clear" w:color="auto" w:fill="auto"/>
            <w:vAlign w:val="center"/>
          </w:tcPr>
          <w:p w14:paraId="630E62B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567" w:type="dxa"/>
            <w:vMerge/>
            <w:shd w:val="clear" w:color="auto" w:fill="auto"/>
            <w:vAlign w:val="center"/>
          </w:tcPr>
          <w:p w14:paraId="39EEDCD4"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710" w:type="dxa"/>
            <w:vMerge/>
            <w:shd w:val="clear" w:color="auto" w:fill="auto"/>
            <w:vAlign w:val="center"/>
          </w:tcPr>
          <w:p w14:paraId="1B9A87A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6521" w:type="dxa"/>
            <w:shd w:val="clear" w:color="auto" w:fill="auto"/>
            <w:vAlign w:val="center"/>
          </w:tcPr>
          <w:p w14:paraId="12522ACB" w14:textId="3E78E034"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17.</w:t>
            </w:r>
            <w:r w:rsidRPr="00CB22F0">
              <w:rPr>
                <w:rFonts w:eastAsia="Times New Roman" w:cs="Times New Roman"/>
                <w:bCs/>
                <w:sz w:val="26"/>
                <w:szCs w:val="26"/>
              </w:rPr>
              <w:tab/>
              <w:t>Bệnh viện tổ chức và hỗ trợ một phần cho nhân viên y tế mua bảo hiểm trách nhiệm nghề nghiệ</w:t>
            </w:r>
            <w:r w:rsidR="006F5FFA">
              <w:rPr>
                <w:rFonts w:eastAsia="Times New Roman" w:cs="Times New Roman"/>
                <w:bCs/>
                <w:sz w:val="26"/>
                <w:szCs w:val="26"/>
              </w:rPr>
              <w:t>Phòng</w:t>
            </w:r>
          </w:p>
        </w:tc>
        <w:tc>
          <w:tcPr>
            <w:tcW w:w="1417" w:type="dxa"/>
            <w:shd w:val="clear" w:color="auto" w:fill="auto"/>
            <w:vAlign w:val="center"/>
          </w:tcPr>
          <w:p w14:paraId="75407886" w14:textId="6DB55B2E" w:rsidR="00926ECC" w:rsidRPr="00CB22F0" w:rsidRDefault="006F5FFA"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PHÒNG</w:t>
            </w:r>
            <w:r w:rsidR="00926ECC" w:rsidRPr="00CB22F0">
              <w:rPr>
                <w:rFonts w:eastAsia="Times New Roman" w:cs="Times New Roman"/>
                <w:bCs/>
                <w:sz w:val="26"/>
                <w:szCs w:val="26"/>
              </w:rPr>
              <w:t>TCKT</w:t>
            </w:r>
          </w:p>
        </w:tc>
        <w:tc>
          <w:tcPr>
            <w:tcW w:w="1417" w:type="dxa"/>
          </w:tcPr>
          <w:p w14:paraId="643EA43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663D89D0" w14:textId="522FA9FA" w:rsidTr="00926ECC">
        <w:trPr>
          <w:cantSplit/>
          <w:jc w:val="center"/>
        </w:trPr>
        <w:tc>
          <w:tcPr>
            <w:tcW w:w="423" w:type="dxa"/>
            <w:vAlign w:val="center"/>
          </w:tcPr>
          <w:p w14:paraId="0B399BB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3C16F8A5"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t>B3.3</w:t>
            </w:r>
          </w:p>
        </w:tc>
        <w:tc>
          <w:tcPr>
            <w:tcW w:w="3827" w:type="dxa"/>
            <w:shd w:val="clear" w:color="auto" w:fill="auto"/>
            <w:vAlign w:val="center"/>
          </w:tcPr>
          <w:p w14:paraId="584DAAE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Sức khỏe, đời sống tinh thần của nhân viên y tế được quan tâm và cải thiện</w:t>
            </w:r>
          </w:p>
        </w:tc>
        <w:tc>
          <w:tcPr>
            <w:tcW w:w="567" w:type="dxa"/>
            <w:shd w:val="clear" w:color="auto" w:fill="auto"/>
            <w:vAlign w:val="center"/>
          </w:tcPr>
          <w:p w14:paraId="36A16AE2" w14:textId="648D9C2E"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710" w:type="dxa"/>
            <w:shd w:val="clear" w:color="auto" w:fill="auto"/>
            <w:vAlign w:val="center"/>
          </w:tcPr>
          <w:p w14:paraId="698E1E37" w14:textId="6160E84F"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4C8FBA48" w14:textId="576FF412" w:rsidR="00926ECC" w:rsidRPr="00CB22F0" w:rsidRDefault="00926ECC" w:rsidP="00A116BB">
            <w:pPr>
              <w:spacing w:before="60" w:after="60" w:line="240" w:lineRule="auto"/>
              <w:rPr>
                <w:b/>
                <w:bCs/>
                <w:sz w:val="26"/>
              </w:rPr>
            </w:pPr>
            <w:r w:rsidRPr="00CB22F0">
              <w:rPr>
                <w:b/>
                <w:bCs/>
                <w:sz w:val="26"/>
              </w:rPr>
              <w:t>9. Hồ sơ sức khỏe của toàn bộ nhân viên bệnh viện được nhập và quản lý bằng phần mềm máy tính.</w:t>
            </w:r>
          </w:p>
        </w:tc>
        <w:tc>
          <w:tcPr>
            <w:tcW w:w="1417" w:type="dxa"/>
            <w:shd w:val="clear" w:color="auto" w:fill="auto"/>
            <w:vAlign w:val="center"/>
          </w:tcPr>
          <w:p w14:paraId="322C3D6F" w14:textId="5E284D54"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Quản trị mạng</w:t>
            </w:r>
          </w:p>
        </w:tc>
        <w:tc>
          <w:tcPr>
            <w:tcW w:w="1417" w:type="dxa"/>
          </w:tcPr>
          <w:p w14:paraId="0998B24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1CE3ED54" w14:textId="41FC8BE3" w:rsidTr="00926ECC">
        <w:trPr>
          <w:cantSplit/>
          <w:jc w:val="center"/>
        </w:trPr>
        <w:tc>
          <w:tcPr>
            <w:tcW w:w="423" w:type="dxa"/>
            <w:vAlign w:val="center"/>
          </w:tcPr>
          <w:p w14:paraId="61DCDD2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711C42C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t>B3.4</w:t>
            </w:r>
          </w:p>
        </w:tc>
        <w:tc>
          <w:tcPr>
            <w:tcW w:w="3827" w:type="dxa"/>
            <w:shd w:val="clear" w:color="auto" w:fill="auto"/>
            <w:vAlign w:val="center"/>
          </w:tcPr>
          <w:p w14:paraId="6439EB69"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Tạo dựng môi trường làm việc tích cực và nâng cao trình độ chuyên môn</w:t>
            </w:r>
          </w:p>
        </w:tc>
        <w:tc>
          <w:tcPr>
            <w:tcW w:w="567" w:type="dxa"/>
            <w:shd w:val="clear" w:color="auto" w:fill="auto"/>
            <w:vAlign w:val="center"/>
          </w:tcPr>
          <w:p w14:paraId="1D08FA61" w14:textId="27AD8CF2"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7C7A2FE7" w14:textId="7CF334DF"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768CBADC" w14:textId="4E071B9A" w:rsidR="00926ECC" w:rsidRPr="00CB22F0" w:rsidRDefault="00926ECC" w:rsidP="005009F8">
            <w:pPr>
              <w:pStyle w:val="ListParagraph"/>
              <w:keepNext/>
              <w:widowControl w:val="0"/>
              <w:tabs>
                <w:tab w:val="left" w:pos="351"/>
              </w:tabs>
              <w:spacing w:before="0"/>
              <w:ind w:left="0"/>
              <w:jc w:val="both"/>
              <w:rPr>
                <w:b/>
                <w:bCs/>
                <w:sz w:val="26"/>
                <w:szCs w:val="26"/>
              </w:rPr>
            </w:pPr>
            <w:r w:rsidRPr="00CB22F0">
              <w:rPr>
                <w:b/>
                <w:bCs/>
                <w:sz w:val="26"/>
                <w:szCs w:val="26"/>
              </w:rPr>
              <w:t>11. Có phòng thư viện lưu trữ các sách/tạp chí y học, văn bản, thư viện điện tử… và tạo điều kiện cho nhân viên y tế tiếp cận thường xuyên. (Xây dựng thư viện điện tử thay cho phòng thư viện)</w:t>
            </w:r>
          </w:p>
        </w:tc>
        <w:tc>
          <w:tcPr>
            <w:tcW w:w="1417" w:type="dxa"/>
            <w:shd w:val="clear" w:color="auto" w:fill="auto"/>
            <w:vAlign w:val="center"/>
          </w:tcPr>
          <w:p w14:paraId="0FE9733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p w14:paraId="09F526F3" w14:textId="724A1A04"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Quản trị mạng</w:t>
            </w:r>
          </w:p>
        </w:tc>
        <w:tc>
          <w:tcPr>
            <w:tcW w:w="1417" w:type="dxa"/>
          </w:tcPr>
          <w:p w14:paraId="108F567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10BA4191" w14:textId="65F5B6C6" w:rsidTr="00926ECC">
        <w:trPr>
          <w:cantSplit/>
          <w:jc w:val="center"/>
        </w:trPr>
        <w:tc>
          <w:tcPr>
            <w:tcW w:w="423" w:type="dxa"/>
            <w:vAlign w:val="center"/>
          </w:tcPr>
          <w:p w14:paraId="6F147A11"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7F9BD41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B4. LÃNH ĐẠO BỆNH VIỆN (4)</w:t>
            </w:r>
          </w:p>
        </w:tc>
        <w:tc>
          <w:tcPr>
            <w:tcW w:w="567" w:type="dxa"/>
            <w:shd w:val="clear" w:color="auto" w:fill="auto"/>
            <w:vAlign w:val="center"/>
          </w:tcPr>
          <w:p w14:paraId="182532C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6619D8D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08A0235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0279ABA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1E71C11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19C9900" w14:textId="0D087BAD" w:rsidTr="00154C14">
        <w:trPr>
          <w:cantSplit/>
          <w:jc w:val="center"/>
        </w:trPr>
        <w:tc>
          <w:tcPr>
            <w:tcW w:w="423" w:type="dxa"/>
            <w:vAlign w:val="center"/>
          </w:tcPr>
          <w:p w14:paraId="547217B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3805AA1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B4.1</w:t>
            </w:r>
          </w:p>
        </w:tc>
        <w:tc>
          <w:tcPr>
            <w:tcW w:w="3827" w:type="dxa"/>
            <w:shd w:val="clear" w:color="auto" w:fill="auto"/>
            <w:vAlign w:val="center"/>
          </w:tcPr>
          <w:p w14:paraId="4C5C0F6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 xml:space="preserve">Xây dựng kế hoạch, chiến lược phát triển bệnh viện và công bố công khai </w:t>
            </w:r>
          </w:p>
        </w:tc>
        <w:tc>
          <w:tcPr>
            <w:tcW w:w="567" w:type="dxa"/>
            <w:shd w:val="clear" w:color="auto" w:fill="auto"/>
            <w:vAlign w:val="center"/>
          </w:tcPr>
          <w:p w14:paraId="02C889DD" w14:textId="4804D989"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710" w:type="dxa"/>
            <w:shd w:val="clear" w:color="auto" w:fill="auto"/>
            <w:vAlign w:val="center"/>
          </w:tcPr>
          <w:p w14:paraId="625D9EC7" w14:textId="16607395" w:rsidR="00926ECC" w:rsidRPr="00CB22F0" w:rsidRDefault="00154C14"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6D04293C"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9.</w:t>
            </w:r>
            <w:r w:rsidRPr="00CB22F0">
              <w:rPr>
                <w:rFonts w:eastAsia="Times New Roman" w:cs="Times New Roman"/>
                <w:b/>
                <w:bCs/>
                <w:sz w:val="26"/>
                <w:szCs w:val="26"/>
              </w:rPr>
              <w:tab/>
              <w:t>Tiến hành đo lường các chỉ số trong bản kế hoạch phát triển.</w:t>
            </w:r>
          </w:p>
          <w:p w14:paraId="53AEE672"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10.</w:t>
            </w:r>
            <w:r w:rsidRPr="00CB22F0">
              <w:rPr>
                <w:rFonts w:eastAsia="Times New Roman" w:cs="Times New Roman"/>
                <w:b/>
                <w:bCs/>
                <w:sz w:val="26"/>
                <w:szCs w:val="26"/>
              </w:rPr>
              <w:tab/>
              <w:t>Có bản danh mục kết quả thực hiện các chỉ số trong bản kế hoạch theo năm.</w:t>
            </w:r>
          </w:p>
          <w:p w14:paraId="77CB82C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11.</w:t>
            </w:r>
            <w:r w:rsidRPr="00CB22F0">
              <w:rPr>
                <w:rFonts w:eastAsia="Times New Roman" w:cs="Times New Roman"/>
                <w:b/>
                <w:bCs/>
                <w:sz w:val="26"/>
                <w:szCs w:val="26"/>
              </w:rPr>
              <w:tab/>
              <w:t>Đã triển khai đầy đủ các nội dung trong kế hoạch ngắn hạn và dài hạn.</w:t>
            </w:r>
          </w:p>
          <w:p w14:paraId="5565AEB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12.</w:t>
            </w:r>
            <w:r w:rsidRPr="00CB22F0">
              <w:rPr>
                <w:rFonts w:eastAsia="Times New Roman" w:cs="Times New Roman"/>
                <w:b/>
                <w:bCs/>
                <w:sz w:val="26"/>
                <w:szCs w:val="26"/>
              </w:rPr>
              <w:tab/>
              <w:t>Có sơ kết, đánh giá việc triển khai, thực hiện kế hoạch phát triển.</w:t>
            </w:r>
          </w:p>
          <w:p w14:paraId="38EC7DD2"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13.</w:t>
            </w:r>
            <w:r w:rsidRPr="00CB22F0">
              <w:rPr>
                <w:rFonts w:eastAsia="Times New Roman" w:cs="Times New Roman"/>
                <w:b/>
                <w:bCs/>
                <w:sz w:val="26"/>
                <w:szCs w:val="26"/>
              </w:rPr>
              <w:tab/>
              <w:t>Có xác định những nội dung chưa thực hiện được theo đúng kế hoạch và xây dựng giải pháp khắc phục.</w:t>
            </w:r>
          </w:p>
          <w:p w14:paraId="6D52C818" w14:textId="63A3A4DF"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14.</w:t>
            </w:r>
            <w:r w:rsidRPr="00CB22F0">
              <w:rPr>
                <w:rFonts w:eastAsia="Times New Roman" w:cs="Times New Roman"/>
                <w:b/>
                <w:bCs/>
                <w:sz w:val="26"/>
                <w:szCs w:val="26"/>
              </w:rPr>
              <w:tab/>
              <w:t>Có xác định những nội dung không khả thi và đề xuất điều chỉnh kế hoạch.</w:t>
            </w:r>
          </w:p>
        </w:tc>
        <w:tc>
          <w:tcPr>
            <w:tcW w:w="1417" w:type="dxa"/>
            <w:shd w:val="clear" w:color="auto" w:fill="auto"/>
            <w:vAlign w:val="center"/>
          </w:tcPr>
          <w:p w14:paraId="1BD33B74" w14:textId="1C032B74"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Phòng KHTH</w:t>
            </w:r>
          </w:p>
        </w:tc>
        <w:tc>
          <w:tcPr>
            <w:tcW w:w="1417" w:type="dxa"/>
            <w:vAlign w:val="center"/>
          </w:tcPr>
          <w:p w14:paraId="197D4ECD" w14:textId="241A5AAA" w:rsidR="00926ECC" w:rsidRPr="00CB22F0" w:rsidRDefault="00154C14" w:rsidP="00154C14">
            <w:pPr>
              <w:keepNext/>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 xml:space="preserve">Quý 4 </w:t>
            </w:r>
          </w:p>
        </w:tc>
      </w:tr>
      <w:tr w:rsidR="00926ECC" w:rsidRPr="00CB22F0" w14:paraId="2346BE50" w14:textId="7744D5BA" w:rsidTr="003741C4">
        <w:trPr>
          <w:cantSplit/>
          <w:trHeight w:val="2645"/>
          <w:jc w:val="center"/>
        </w:trPr>
        <w:tc>
          <w:tcPr>
            <w:tcW w:w="423" w:type="dxa"/>
            <w:vAlign w:val="center"/>
          </w:tcPr>
          <w:p w14:paraId="3FA64FE5"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6A53D53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t>B4.2</w:t>
            </w:r>
          </w:p>
        </w:tc>
        <w:tc>
          <w:tcPr>
            <w:tcW w:w="3827" w:type="dxa"/>
            <w:shd w:val="clear" w:color="auto" w:fill="auto"/>
            <w:vAlign w:val="center"/>
          </w:tcPr>
          <w:p w14:paraId="2D2679D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Triển khai thực hiện văn bản chỉ đạo dành cho bệnh viện</w:t>
            </w:r>
          </w:p>
        </w:tc>
        <w:tc>
          <w:tcPr>
            <w:tcW w:w="567" w:type="dxa"/>
            <w:shd w:val="clear" w:color="auto" w:fill="auto"/>
            <w:vAlign w:val="center"/>
          </w:tcPr>
          <w:p w14:paraId="381CFA0F" w14:textId="41B1515C" w:rsidR="00926ECC" w:rsidRPr="00CB22F0" w:rsidRDefault="00747DF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w:t>
            </w:r>
          </w:p>
        </w:tc>
        <w:tc>
          <w:tcPr>
            <w:tcW w:w="710" w:type="dxa"/>
            <w:shd w:val="clear" w:color="auto" w:fill="auto"/>
            <w:vAlign w:val="center"/>
          </w:tcPr>
          <w:p w14:paraId="4AB1D9D4" w14:textId="5D231315" w:rsidR="00926ECC" w:rsidRPr="00CB22F0" w:rsidRDefault="00747DF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6521" w:type="dxa"/>
            <w:shd w:val="clear" w:color="auto" w:fill="auto"/>
            <w:vAlign w:val="center"/>
          </w:tcPr>
          <w:p w14:paraId="26B80AA1" w14:textId="37BC03D4" w:rsidR="00747DF5" w:rsidRPr="00CB22F0" w:rsidRDefault="00747DF5" w:rsidP="00747DF5">
            <w:pPr>
              <w:keepNext/>
              <w:widowControl w:val="0"/>
              <w:tabs>
                <w:tab w:val="left" w:pos="226"/>
              </w:tabs>
              <w:spacing w:after="0" w:line="240" w:lineRule="auto"/>
              <w:jc w:val="both"/>
              <w:rPr>
                <w:b/>
                <w:sz w:val="26"/>
              </w:rPr>
            </w:pPr>
            <w:r w:rsidRPr="00CB22F0">
              <w:rPr>
                <w:b/>
                <w:sz w:val="26"/>
              </w:rPr>
              <w:t>7.</w:t>
            </w:r>
            <w:r w:rsidRPr="00CB22F0">
              <w:rPr>
                <w:b/>
                <w:sz w:val="26"/>
              </w:rPr>
              <w:tab/>
              <w:t xml:space="preserve"> Có bảng danh sách thống kê các văn bản chỉ đạo của Bộ Y tế, Cục Quản lý Khám, chữa bệnh, Sở Y tế và cơ quan chính quyền khác trong năm.</w:t>
            </w:r>
          </w:p>
          <w:p w14:paraId="7D7C9714" w14:textId="0886D592" w:rsidR="00747DF5" w:rsidRPr="00CB22F0" w:rsidRDefault="00747DF5" w:rsidP="00747DF5">
            <w:pPr>
              <w:keepNext/>
              <w:widowControl w:val="0"/>
              <w:tabs>
                <w:tab w:val="left" w:pos="226"/>
              </w:tabs>
              <w:spacing w:after="0" w:line="240" w:lineRule="auto"/>
              <w:jc w:val="both"/>
              <w:rPr>
                <w:b/>
                <w:sz w:val="26"/>
              </w:rPr>
            </w:pPr>
            <w:r w:rsidRPr="00CB22F0">
              <w:rPr>
                <w:b/>
                <w:sz w:val="26"/>
              </w:rPr>
              <w:t>8.</w:t>
            </w:r>
            <w:r w:rsidRPr="00CB22F0">
              <w:rPr>
                <w:b/>
                <w:sz w:val="26"/>
              </w:rPr>
              <w:tab/>
              <w:t xml:space="preserve"> Không có tình trạng có văn bản đến nhưng không được lãnh đạo xử lý.</w:t>
            </w:r>
          </w:p>
          <w:p w14:paraId="2FBCDD3E" w14:textId="55ADD30F" w:rsidR="00747DF5" w:rsidRPr="00CB22F0" w:rsidRDefault="00747DF5" w:rsidP="00747DF5">
            <w:pPr>
              <w:keepNext/>
              <w:widowControl w:val="0"/>
              <w:tabs>
                <w:tab w:val="left" w:pos="226"/>
              </w:tabs>
              <w:spacing w:after="0" w:line="240" w:lineRule="auto"/>
              <w:jc w:val="both"/>
              <w:rPr>
                <w:b/>
                <w:sz w:val="26"/>
              </w:rPr>
            </w:pPr>
            <w:r w:rsidRPr="00CB22F0">
              <w:rPr>
                <w:b/>
                <w:sz w:val="26"/>
              </w:rPr>
              <w:t>9.</w:t>
            </w:r>
            <w:r w:rsidRPr="00CB22F0">
              <w:rPr>
                <w:b/>
                <w:sz w:val="26"/>
              </w:rPr>
              <w:tab/>
              <w:t xml:space="preserve"> Đã phổ biến các văn bản chỉ đạo tới cán bộ, công chức, viên chức và người lao động có liên quan đến văn bản. </w:t>
            </w:r>
          </w:p>
          <w:p w14:paraId="3101A4CD" w14:textId="7A7AD798" w:rsidR="00926ECC" w:rsidRPr="00CB22F0" w:rsidRDefault="00747DF5" w:rsidP="00747DF5">
            <w:pPr>
              <w:keepNext/>
              <w:widowControl w:val="0"/>
              <w:tabs>
                <w:tab w:val="left" w:pos="226"/>
              </w:tabs>
              <w:spacing w:after="0" w:line="240" w:lineRule="auto"/>
              <w:jc w:val="both"/>
              <w:rPr>
                <w:b/>
                <w:sz w:val="26"/>
              </w:rPr>
            </w:pPr>
            <w:r w:rsidRPr="00CB22F0">
              <w:rPr>
                <w:b/>
                <w:sz w:val="26"/>
              </w:rPr>
              <w:t>10. Có xây dựng quy trình cụ thể triển khai thực hiện các văn bản chỉ đạo (quy trình triển khai gồm các bước: phổ biến văn bản, xây dựng kế hoạch thực hiện văn bản, kiểm tra nội bộ việc thực hiện văn bản).</w:t>
            </w:r>
          </w:p>
        </w:tc>
        <w:tc>
          <w:tcPr>
            <w:tcW w:w="1417" w:type="dxa"/>
            <w:shd w:val="clear" w:color="auto" w:fill="auto"/>
            <w:vAlign w:val="center"/>
          </w:tcPr>
          <w:p w14:paraId="132C3DAC" w14:textId="521E6D0D" w:rsidR="00926ECC" w:rsidRPr="00CB22F0" w:rsidRDefault="00747DF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HCQT</w:t>
            </w:r>
          </w:p>
        </w:tc>
        <w:tc>
          <w:tcPr>
            <w:tcW w:w="1417" w:type="dxa"/>
            <w:vAlign w:val="center"/>
          </w:tcPr>
          <w:p w14:paraId="26C836CF" w14:textId="5C95020C" w:rsidR="00926ECC" w:rsidRPr="00CB22F0" w:rsidRDefault="003741C4" w:rsidP="003741C4">
            <w:pPr>
              <w:keepNext/>
              <w:widowControl w:val="0"/>
              <w:tabs>
                <w:tab w:val="left" w:pos="342"/>
              </w:tabs>
              <w:spacing w:after="0" w:line="240" w:lineRule="auto"/>
              <w:rPr>
                <w:rFonts w:eastAsia="Times New Roman" w:cs="Times New Roman"/>
                <w:b/>
                <w:bCs/>
                <w:sz w:val="26"/>
                <w:szCs w:val="26"/>
              </w:rPr>
            </w:pPr>
            <w:r w:rsidRPr="00CB22F0">
              <w:rPr>
                <w:rFonts w:eastAsia="Times New Roman" w:cs="Times New Roman"/>
                <w:b/>
                <w:bCs/>
                <w:sz w:val="26"/>
                <w:szCs w:val="26"/>
              </w:rPr>
              <w:t>Quý 3</w:t>
            </w:r>
          </w:p>
        </w:tc>
      </w:tr>
      <w:tr w:rsidR="00926ECC" w:rsidRPr="00CB22F0" w14:paraId="75BCFB27" w14:textId="69EB6EF3" w:rsidTr="00926ECC">
        <w:trPr>
          <w:cantSplit/>
          <w:jc w:val="center"/>
        </w:trPr>
        <w:tc>
          <w:tcPr>
            <w:tcW w:w="423" w:type="dxa"/>
            <w:vAlign w:val="center"/>
          </w:tcPr>
          <w:p w14:paraId="6BFFB9D5"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C89181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B4.3</w:t>
            </w:r>
          </w:p>
        </w:tc>
        <w:tc>
          <w:tcPr>
            <w:tcW w:w="3827" w:type="dxa"/>
            <w:shd w:val="clear" w:color="auto" w:fill="auto"/>
            <w:vAlign w:val="center"/>
          </w:tcPr>
          <w:p w14:paraId="426EF49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chất lượng nguồn nhân lực quản lý bệnh viện</w:t>
            </w:r>
          </w:p>
        </w:tc>
        <w:tc>
          <w:tcPr>
            <w:tcW w:w="567" w:type="dxa"/>
            <w:shd w:val="clear" w:color="auto" w:fill="auto"/>
            <w:vAlign w:val="center"/>
          </w:tcPr>
          <w:p w14:paraId="35A924F6" w14:textId="6FD9456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34FBB361" w14:textId="65FF5C3B" w:rsidR="00926ECC" w:rsidRPr="00CB22F0" w:rsidRDefault="00154C14"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371D6B0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7EA0B14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080C529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9581298" w14:textId="5BCA5848" w:rsidTr="00926ECC">
        <w:trPr>
          <w:cantSplit/>
          <w:jc w:val="center"/>
        </w:trPr>
        <w:tc>
          <w:tcPr>
            <w:tcW w:w="423" w:type="dxa"/>
            <w:vAlign w:val="center"/>
          </w:tcPr>
          <w:p w14:paraId="6DFC00C6"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77B6A4A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B4.4</w:t>
            </w:r>
          </w:p>
        </w:tc>
        <w:tc>
          <w:tcPr>
            <w:tcW w:w="3827" w:type="dxa"/>
            <w:shd w:val="clear" w:color="auto" w:fill="auto"/>
            <w:vAlign w:val="center"/>
          </w:tcPr>
          <w:p w14:paraId="34D6F308"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 xml:space="preserve">Bồi dưỡng, phát triển đội ngũ lãnh đạo và quản lý kế cận </w:t>
            </w:r>
          </w:p>
        </w:tc>
        <w:tc>
          <w:tcPr>
            <w:tcW w:w="567" w:type="dxa"/>
            <w:shd w:val="clear" w:color="auto" w:fill="auto"/>
            <w:vAlign w:val="center"/>
          </w:tcPr>
          <w:p w14:paraId="35365073" w14:textId="53E1CD2D" w:rsidR="00926ECC" w:rsidRPr="00CB22F0" w:rsidRDefault="00747DF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710" w:type="dxa"/>
            <w:shd w:val="clear" w:color="auto" w:fill="auto"/>
            <w:vAlign w:val="center"/>
          </w:tcPr>
          <w:p w14:paraId="7FB91DBF" w14:textId="4DB43400" w:rsidR="00926ECC" w:rsidRPr="00CB22F0" w:rsidRDefault="003741C4"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6521" w:type="dxa"/>
            <w:shd w:val="clear" w:color="auto" w:fill="auto"/>
            <w:vAlign w:val="center"/>
          </w:tcPr>
          <w:p w14:paraId="02691933" w14:textId="273B9F06"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1417" w:type="dxa"/>
            <w:shd w:val="clear" w:color="auto" w:fill="auto"/>
            <w:vAlign w:val="center"/>
          </w:tcPr>
          <w:p w14:paraId="14F86C1B" w14:textId="4577FD42"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c>
          <w:tcPr>
            <w:tcW w:w="1417" w:type="dxa"/>
          </w:tcPr>
          <w:p w14:paraId="7CA996AC"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3420D3E6" w14:textId="1106407E" w:rsidTr="00926ECC">
        <w:trPr>
          <w:cantSplit/>
          <w:jc w:val="center"/>
        </w:trPr>
        <w:tc>
          <w:tcPr>
            <w:tcW w:w="423" w:type="dxa"/>
            <w:vAlign w:val="center"/>
          </w:tcPr>
          <w:p w14:paraId="62CDFFF9"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13E1DA7D"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PHẦN C. HOẠT ĐỘNG CHUYÊN MÔN (35)</w:t>
            </w:r>
          </w:p>
        </w:tc>
        <w:tc>
          <w:tcPr>
            <w:tcW w:w="567" w:type="dxa"/>
            <w:shd w:val="clear" w:color="auto" w:fill="auto"/>
            <w:vAlign w:val="center"/>
          </w:tcPr>
          <w:p w14:paraId="5A87978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1ECCA64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2C14C1C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335A8EB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37E4ECE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39DC881" w14:textId="6462210E" w:rsidTr="00926ECC">
        <w:trPr>
          <w:cantSplit/>
          <w:jc w:val="center"/>
        </w:trPr>
        <w:tc>
          <w:tcPr>
            <w:tcW w:w="423" w:type="dxa"/>
            <w:vAlign w:val="center"/>
          </w:tcPr>
          <w:p w14:paraId="6A6DEFDA" w14:textId="77777777" w:rsidR="00926ECC" w:rsidRPr="00CB22F0" w:rsidRDefault="00926ECC" w:rsidP="005009F8">
            <w:pPr>
              <w:pStyle w:val="ListParagraph"/>
              <w:keepNext/>
              <w:widowControl w:val="0"/>
              <w:tabs>
                <w:tab w:val="left" w:pos="360"/>
              </w:tabs>
              <w:spacing w:before="0"/>
              <w:ind w:left="0"/>
              <w:jc w:val="both"/>
            </w:pPr>
          </w:p>
        </w:tc>
        <w:tc>
          <w:tcPr>
            <w:tcW w:w="4678" w:type="dxa"/>
            <w:gridSpan w:val="2"/>
            <w:shd w:val="clear" w:color="auto" w:fill="auto"/>
            <w:vAlign w:val="center"/>
          </w:tcPr>
          <w:p w14:paraId="16975B1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sz w:val="24"/>
                <w:szCs w:val="24"/>
              </w:rPr>
              <w:br w:type="page"/>
            </w:r>
            <w:r w:rsidRPr="00CB22F0">
              <w:rPr>
                <w:rFonts w:eastAsia="Times New Roman" w:cs="Times New Roman"/>
                <w:b/>
                <w:sz w:val="26"/>
                <w:szCs w:val="26"/>
              </w:rPr>
              <w:t xml:space="preserve">CHƯƠNG C1. AN NINH, TRẬT TỰ VÀ AN TOÀN CHÁY NỔ (2) </w:t>
            </w:r>
          </w:p>
        </w:tc>
        <w:tc>
          <w:tcPr>
            <w:tcW w:w="567" w:type="dxa"/>
            <w:shd w:val="clear" w:color="auto" w:fill="auto"/>
            <w:vAlign w:val="center"/>
          </w:tcPr>
          <w:p w14:paraId="478EFDA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53A5467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068CD41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63B14B2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239AF19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2D5EC25" w14:textId="0A3265EE" w:rsidTr="00837605">
        <w:trPr>
          <w:cantSplit/>
          <w:jc w:val="center"/>
        </w:trPr>
        <w:tc>
          <w:tcPr>
            <w:tcW w:w="423" w:type="dxa"/>
            <w:vAlign w:val="center"/>
          </w:tcPr>
          <w:p w14:paraId="7721B77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6387DEF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C1.1</w:t>
            </w:r>
          </w:p>
        </w:tc>
        <w:tc>
          <w:tcPr>
            <w:tcW w:w="3827" w:type="dxa"/>
            <w:shd w:val="clear" w:color="auto" w:fill="auto"/>
            <w:vAlign w:val="center"/>
          </w:tcPr>
          <w:p w14:paraId="6E8287D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Bảo đảm an ninh, trật tự bệnh viện</w:t>
            </w:r>
          </w:p>
        </w:tc>
        <w:tc>
          <w:tcPr>
            <w:tcW w:w="567" w:type="dxa"/>
            <w:shd w:val="clear" w:color="auto" w:fill="auto"/>
            <w:vAlign w:val="center"/>
          </w:tcPr>
          <w:p w14:paraId="20A3486F" w14:textId="7B59FB8A"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w:t>
            </w:r>
          </w:p>
        </w:tc>
        <w:tc>
          <w:tcPr>
            <w:tcW w:w="710" w:type="dxa"/>
            <w:shd w:val="clear" w:color="auto" w:fill="auto"/>
            <w:vAlign w:val="center"/>
          </w:tcPr>
          <w:p w14:paraId="331E9CAC" w14:textId="29A5EEF7" w:rsidR="00926ECC" w:rsidRPr="00CB22F0" w:rsidRDefault="0083760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6521" w:type="dxa"/>
            <w:shd w:val="clear" w:color="auto" w:fill="auto"/>
            <w:vAlign w:val="center"/>
          </w:tcPr>
          <w:p w14:paraId="386D3DDD" w14:textId="4BDEB3C7" w:rsidR="00926ECC" w:rsidRPr="00CB22F0" w:rsidRDefault="00926ECC" w:rsidP="005009F8">
            <w:pPr>
              <w:keepNext/>
              <w:widowControl w:val="0"/>
              <w:tabs>
                <w:tab w:val="left" w:pos="314"/>
              </w:tabs>
              <w:spacing w:after="0"/>
              <w:jc w:val="both"/>
              <w:rPr>
                <w:b/>
                <w:bCs/>
                <w:sz w:val="26"/>
                <w:szCs w:val="26"/>
              </w:rPr>
            </w:pPr>
            <w:r w:rsidRPr="00CB22F0">
              <w:rPr>
                <w:b/>
                <w:bCs/>
                <w:sz w:val="26"/>
                <w:szCs w:val="26"/>
              </w:rPr>
              <w:t>7.</w:t>
            </w:r>
            <w:r w:rsidRPr="00CB22F0">
              <w:rPr>
                <w:b/>
                <w:bCs/>
                <w:sz w:val="26"/>
                <w:szCs w:val="26"/>
              </w:rPr>
              <w:tab/>
              <w:t>Lực lượng bảo vệ đã được đào tạo chuyên nghiệp hoặc tập huấn nghiệp vụ bảo vệ tại các đơn vị có trình độ và chức năng đào tạo nghiệp vụ bảo vệ (có chứng chỉ, giấy tham gia khóa tập huấn…).</w:t>
            </w:r>
          </w:p>
        </w:tc>
        <w:tc>
          <w:tcPr>
            <w:tcW w:w="1417" w:type="dxa"/>
            <w:shd w:val="clear" w:color="auto" w:fill="auto"/>
            <w:vAlign w:val="center"/>
          </w:tcPr>
          <w:p w14:paraId="51EB16C9" w14:textId="4E123501" w:rsidR="00926ECC" w:rsidRPr="00CB22F0" w:rsidRDefault="006F5FFA" w:rsidP="005009F8">
            <w:pPr>
              <w:keepNext/>
              <w:widowControl w:val="0"/>
              <w:tabs>
                <w:tab w:val="left" w:pos="342"/>
              </w:tabs>
              <w:spacing w:after="0" w:line="240" w:lineRule="auto"/>
              <w:jc w:val="both"/>
              <w:rPr>
                <w:rFonts w:eastAsia="Times New Roman" w:cs="Times New Roman"/>
                <w:sz w:val="26"/>
                <w:szCs w:val="26"/>
              </w:rPr>
            </w:pPr>
            <w:r>
              <w:rPr>
                <w:rFonts w:eastAsia="Times New Roman" w:cs="Times New Roman"/>
                <w:sz w:val="26"/>
                <w:szCs w:val="26"/>
              </w:rPr>
              <w:t>PHÒNG</w:t>
            </w:r>
            <w:r w:rsidR="00926ECC" w:rsidRPr="00CB22F0">
              <w:rPr>
                <w:rFonts w:eastAsia="Times New Roman" w:cs="Times New Roman"/>
                <w:sz w:val="26"/>
                <w:szCs w:val="26"/>
              </w:rPr>
              <w:t>HCQT</w:t>
            </w:r>
          </w:p>
        </w:tc>
        <w:tc>
          <w:tcPr>
            <w:tcW w:w="1417" w:type="dxa"/>
            <w:vAlign w:val="center"/>
          </w:tcPr>
          <w:p w14:paraId="4A7D008D" w14:textId="4328FB9F" w:rsidR="00926ECC" w:rsidRPr="00CB22F0" w:rsidRDefault="00837605" w:rsidP="00837605">
            <w:pPr>
              <w:keepNext/>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Quý 3</w:t>
            </w:r>
          </w:p>
        </w:tc>
      </w:tr>
      <w:tr w:rsidR="00926ECC" w:rsidRPr="00CB22F0" w14:paraId="47C2B196" w14:textId="388AF7B1" w:rsidTr="00837605">
        <w:trPr>
          <w:cantSplit/>
          <w:jc w:val="center"/>
        </w:trPr>
        <w:tc>
          <w:tcPr>
            <w:tcW w:w="423" w:type="dxa"/>
            <w:tcBorders>
              <w:bottom w:val="single" w:sz="4" w:space="0" w:color="auto"/>
            </w:tcBorders>
            <w:vAlign w:val="center"/>
          </w:tcPr>
          <w:p w14:paraId="23D11A17"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tcBorders>
              <w:bottom w:val="single" w:sz="4" w:space="0" w:color="auto"/>
            </w:tcBorders>
            <w:shd w:val="clear" w:color="auto" w:fill="auto"/>
            <w:vAlign w:val="center"/>
          </w:tcPr>
          <w:p w14:paraId="27E2A53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C1.2</w:t>
            </w:r>
          </w:p>
        </w:tc>
        <w:tc>
          <w:tcPr>
            <w:tcW w:w="3827" w:type="dxa"/>
            <w:tcBorders>
              <w:bottom w:val="single" w:sz="4" w:space="0" w:color="auto"/>
            </w:tcBorders>
            <w:shd w:val="clear" w:color="auto" w:fill="auto"/>
            <w:vAlign w:val="center"/>
          </w:tcPr>
          <w:p w14:paraId="3CEA20E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an toàn điện và phòng cháy, chữa cháy</w:t>
            </w:r>
          </w:p>
        </w:tc>
        <w:tc>
          <w:tcPr>
            <w:tcW w:w="567" w:type="dxa"/>
            <w:tcBorders>
              <w:bottom w:val="single" w:sz="4" w:space="0" w:color="auto"/>
            </w:tcBorders>
            <w:shd w:val="clear" w:color="auto" w:fill="auto"/>
            <w:vAlign w:val="center"/>
          </w:tcPr>
          <w:p w14:paraId="7CFD0E8A" w14:textId="4613D0BF"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tcBorders>
              <w:bottom w:val="single" w:sz="4" w:space="0" w:color="auto"/>
            </w:tcBorders>
            <w:shd w:val="clear" w:color="auto" w:fill="auto"/>
            <w:vAlign w:val="center"/>
          </w:tcPr>
          <w:p w14:paraId="1323AF0F" w14:textId="1649C90C" w:rsidR="00926ECC" w:rsidRPr="00CB22F0" w:rsidRDefault="00837605"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tcBorders>
              <w:bottom w:val="single" w:sz="4" w:space="0" w:color="auto"/>
            </w:tcBorders>
            <w:shd w:val="clear" w:color="auto" w:fill="auto"/>
            <w:vAlign w:val="center"/>
          </w:tcPr>
          <w:p w14:paraId="5AFF8DB7" w14:textId="718EBCC5" w:rsidR="00926ECC" w:rsidRPr="00CB22F0" w:rsidRDefault="00926ECC" w:rsidP="005009F8">
            <w:pPr>
              <w:pStyle w:val="ListParagraph"/>
              <w:keepNext/>
              <w:widowControl w:val="0"/>
              <w:tabs>
                <w:tab w:val="left" w:pos="342"/>
              </w:tabs>
              <w:spacing w:before="0"/>
              <w:ind w:left="0"/>
              <w:jc w:val="both"/>
              <w:rPr>
                <w:b/>
                <w:sz w:val="26"/>
                <w:szCs w:val="26"/>
              </w:rPr>
            </w:pPr>
            <w:r w:rsidRPr="00CB22F0">
              <w:rPr>
                <w:b/>
                <w:sz w:val="26"/>
                <w:szCs w:val="26"/>
              </w:rPr>
              <w:t xml:space="preserve">18. </w:t>
            </w:r>
            <w:r w:rsidR="00837605" w:rsidRPr="00CB22F0">
              <w:rPr>
                <w:b/>
                <w:sz w:val="26"/>
                <w:szCs w:val="26"/>
              </w:rPr>
              <w:t>Có tổ chức huấn luyện phòng cháy, chữa cháy cho ít nhất 50% nhân viên bệnh viện 1 lần trong năm hoặc mời chuyên gia, cơ quan công an đến hướng dẫn, huấn luyện, kiểm tra công tác phòng chống cháy nổ ít nhất 1 lần trong năm.</w:t>
            </w:r>
          </w:p>
        </w:tc>
        <w:tc>
          <w:tcPr>
            <w:tcW w:w="1417" w:type="dxa"/>
            <w:tcBorders>
              <w:bottom w:val="single" w:sz="4" w:space="0" w:color="auto"/>
            </w:tcBorders>
            <w:shd w:val="clear" w:color="auto" w:fill="auto"/>
            <w:vAlign w:val="center"/>
          </w:tcPr>
          <w:p w14:paraId="18EC9953" w14:textId="2514DB3F" w:rsidR="00926ECC" w:rsidRPr="00CB22F0" w:rsidRDefault="006F5FFA" w:rsidP="00837605">
            <w:pPr>
              <w:keepNext/>
              <w:widowControl w:val="0"/>
              <w:tabs>
                <w:tab w:val="left" w:pos="342"/>
              </w:tabs>
              <w:spacing w:after="0" w:line="240" w:lineRule="auto"/>
              <w:rPr>
                <w:rFonts w:eastAsia="Times New Roman" w:cs="Times New Roman"/>
                <w:bCs/>
                <w:sz w:val="26"/>
                <w:szCs w:val="26"/>
              </w:rPr>
            </w:pPr>
            <w:r>
              <w:rPr>
                <w:rFonts w:eastAsia="Times New Roman" w:cs="Times New Roman"/>
                <w:bCs/>
                <w:sz w:val="26"/>
                <w:szCs w:val="26"/>
              </w:rPr>
              <w:t>PHÒNG</w:t>
            </w:r>
            <w:r w:rsidR="00926ECC" w:rsidRPr="00CB22F0">
              <w:rPr>
                <w:rFonts w:eastAsia="Times New Roman" w:cs="Times New Roman"/>
                <w:bCs/>
                <w:sz w:val="26"/>
                <w:szCs w:val="26"/>
              </w:rPr>
              <w:t>HCQT</w:t>
            </w:r>
          </w:p>
        </w:tc>
        <w:tc>
          <w:tcPr>
            <w:tcW w:w="1417" w:type="dxa"/>
            <w:tcBorders>
              <w:bottom w:val="single" w:sz="4" w:space="0" w:color="auto"/>
            </w:tcBorders>
            <w:vAlign w:val="center"/>
          </w:tcPr>
          <w:p w14:paraId="464D0C4E" w14:textId="61DEBC34" w:rsidR="00926ECC" w:rsidRPr="00CB22F0" w:rsidRDefault="00837605" w:rsidP="00837605">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Quý 3</w:t>
            </w:r>
          </w:p>
        </w:tc>
      </w:tr>
      <w:tr w:rsidR="00926ECC" w:rsidRPr="00CB22F0" w14:paraId="5DA182D7" w14:textId="14DDDF5C" w:rsidTr="00926ECC">
        <w:trPr>
          <w:jc w:val="center"/>
        </w:trPr>
        <w:tc>
          <w:tcPr>
            <w:tcW w:w="423" w:type="dxa"/>
            <w:tcBorders>
              <w:top w:val="single" w:sz="4" w:space="0" w:color="auto"/>
              <w:left w:val="single" w:sz="4" w:space="0" w:color="auto"/>
              <w:bottom w:val="single" w:sz="4" w:space="0" w:color="auto"/>
              <w:right w:val="single" w:sz="4" w:space="0" w:color="auto"/>
            </w:tcBorders>
            <w:vAlign w:val="center"/>
          </w:tcPr>
          <w:p w14:paraId="13239652" w14:textId="77777777" w:rsidR="00926ECC" w:rsidRPr="00CB22F0" w:rsidRDefault="00926ECC" w:rsidP="005009F8">
            <w:pPr>
              <w:pStyle w:val="ListParagraph"/>
              <w:keepNext/>
              <w:keepLines/>
              <w:widowControl w:val="0"/>
              <w:tabs>
                <w:tab w:val="left" w:pos="360"/>
              </w:tabs>
              <w:spacing w:before="0"/>
              <w:ind w:left="0"/>
              <w:jc w:val="both"/>
              <w:rPr>
                <w:b/>
                <w:sz w:val="26"/>
                <w:szCs w:val="26"/>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A7E90" w14:textId="77777777" w:rsidR="00926ECC" w:rsidRPr="00CB22F0" w:rsidRDefault="00926ECC" w:rsidP="005009F8">
            <w:pPr>
              <w:keepNext/>
              <w:keepLines/>
              <w:widowControl w:val="0"/>
              <w:tabs>
                <w:tab w:val="left" w:pos="342"/>
              </w:tabs>
              <w:spacing w:after="0" w:line="240" w:lineRule="auto"/>
              <w:jc w:val="both"/>
              <w:rPr>
                <w:rFonts w:eastAsia="Times New Roman" w:cs="Times New Roman"/>
                <w:sz w:val="26"/>
                <w:szCs w:val="26"/>
              </w:rPr>
            </w:pPr>
            <w:r w:rsidRPr="00CB22F0">
              <w:rPr>
                <w:rFonts w:eastAsia="Times New Roman" w:cs="Times New Roman"/>
                <w:b/>
                <w:sz w:val="26"/>
                <w:szCs w:val="26"/>
              </w:rPr>
              <w:t>CHƯƠNG C2. QUẢN LÝ HỒ SƠ BỆNH ÁN (2)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E62BAF" w14:textId="77777777" w:rsidR="00926ECC" w:rsidRPr="00CB22F0" w:rsidRDefault="00926ECC" w:rsidP="005009F8">
            <w:pPr>
              <w:keepNext/>
              <w:keepLines/>
              <w:widowControl w:val="0"/>
              <w:tabs>
                <w:tab w:val="left" w:pos="342"/>
              </w:tabs>
              <w:spacing w:after="0" w:line="240" w:lineRule="auto"/>
              <w:jc w:val="both"/>
              <w:rPr>
                <w:rFonts w:eastAsia="Times New Roman" w:cs="Times New Roman"/>
                <w:bCs/>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26BC75" w14:textId="77777777" w:rsidR="00926ECC" w:rsidRPr="00CB22F0" w:rsidRDefault="00926ECC" w:rsidP="005009F8">
            <w:pPr>
              <w:keepNext/>
              <w:keepLines/>
              <w:widowControl w:val="0"/>
              <w:tabs>
                <w:tab w:val="left" w:pos="342"/>
              </w:tabs>
              <w:spacing w:after="0" w:line="240" w:lineRule="auto"/>
              <w:jc w:val="both"/>
              <w:rPr>
                <w:rFonts w:eastAsia="Times New Roman" w:cs="Times New Roman"/>
                <w:bCs/>
                <w:sz w:val="26"/>
                <w:szCs w:val="26"/>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5188CDA" w14:textId="77777777" w:rsidR="00926ECC" w:rsidRPr="00CB22F0" w:rsidRDefault="00926ECC" w:rsidP="005009F8">
            <w:pPr>
              <w:keepNext/>
              <w:keepLines/>
              <w:widowControl w:val="0"/>
              <w:tabs>
                <w:tab w:val="left" w:pos="342"/>
              </w:tabs>
              <w:spacing w:after="0" w:line="240" w:lineRule="auto"/>
              <w:jc w:val="both"/>
              <w:rPr>
                <w:rFonts w:eastAsia="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E05172" w14:textId="77777777" w:rsidR="00926ECC" w:rsidRPr="00CB22F0" w:rsidRDefault="00926ECC" w:rsidP="005009F8">
            <w:pPr>
              <w:keepNext/>
              <w:keepLines/>
              <w:widowControl w:val="0"/>
              <w:tabs>
                <w:tab w:val="left" w:pos="342"/>
              </w:tabs>
              <w:spacing w:after="0" w:line="240" w:lineRule="auto"/>
              <w:jc w:val="both"/>
              <w:rPr>
                <w:rFonts w:eastAsia="Times New Roman" w:cs="Times New Roman"/>
                <w:bCs/>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ECE89CA" w14:textId="77777777" w:rsidR="00926ECC" w:rsidRPr="00CB22F0" w:rsidRDefault="00926ECC" w:rsidP="005009F8">
            <w:pPr>
              <w:keepNext/>
              <w:keepLines/>
              <w:widowControl w:val="0"/>
              <w:tabs>
                <w:tab w:val="left" w:pos="342"/>
              </w:tabs>
              <w:spacing w:after="0" w:line="240" w:lineRule="auto"/>
              <w:jc w:val="both"/>
              <w:rPr>
                <w:rFonts w:eastAsia="Times New Roman" w:cs="Times New Roman"/>
                <w:bCs/>
                <w:sz w:val="26"/>
                <w:szCs w:val="26"/>
              </w:rPr>
            </w:pPr>
          </w:p>
        </w:tc>
      </w:tr>
      <w:tr w:rsidR="00926ECC" w:rsidRPr="00CB22F0" w14:paraId="0EF68F17" w14:textId="7488DB27" w:rsidTr="00837605">
        <w:trPr>
          <w:trHeight w:val="2957"/>
          <w:jc w:val="center"/>
        </w:trPr>
        <w:tc>
          <w:tcPr>
            <w:tcW w:w="423" w:type="dxa"/>
            <w:tcBorders>
              <w:top w:val="single" w:sz="4" w:space="0" w:color="auto"/>
              <w:left w:val="single" w:sz="4" w:space="0" w:color="auto"/>
              <w:bottom w:val="single" w:sz="4" w:space="0" w:color="auto"/>
              <w:right w:val="single" w:sz="4" w:space="0" w:color="auto"/>
            </w:tcBorders>
            <w:vAlign w:val="center"/>
          </w:tcPr>
          <w:p w14:paraId="182558AF" w14:textId="77777777" w:rsidR="00926ECC" w:rsidRPr="00CB22F0" w:rsidRDefault="00926ECC" w:rsidP="00837605">
            <w:pPr>
              <w:pStyle w:val="ListParagraph"/>
              <w:keepNext/>
              <w:keepLines/>
              <w:widowControl w:val="0"/>
              <w:numPr>
                <w:ilvl w:val="0"/>
                <w:numId w:val="2"/>
              </w:numPr>
              <w:tabs>
                <w:tab w:val="left" w:pos="360"/>
              </w:tabs>
              <w:spacing w:before="0"/>
              <w:ind w:left="0" w:firstLine="0"/>
              <w:rPr>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7FE99" w14:textId="77777777" w:rsidR="00926ECC" w:rsidRPr="00CB22F0" w:rsidRDefault="00926ECC"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C2.1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27F294B" w14:textId="77777777" w:rsidR="00926ECC" w:rsidRPr="00CB22F0" w:rsidRDefault="00926ECC"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Hồ sơ bệnh án được lập đầy đủ, chính xác, khoa học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6009E0" w14:textId="013C13B8" w:rsidR="00926ECC" w:rsidRPr="00CB22F0" w:rsidRDefault="00926ECC"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6791F1" w14:textId="38E70B41" w:rsidR="00926ECC" w:rsidRPr="00CB22F0" w:rsidRDefault="00837605"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4</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E4D1DD8" w14:textId="77777777" w:rsidR="00926ECC" w:rsidRPr="00CB22F0" w:rsidRDefault="00926ECC" w:rsidP="00837605">
            <w:pPr>
              <w:keepNext/>
              <w:keepLines/>
              <w:widowControl w:val="0"/>
              <w:tabs>
                <w:tab w:val="left" w:pos="178"/>
                <w:tab w:val="left" w:pos="342"/>
              </w:tabs>
              <w:spacing w:after="0"/>
              <w:rPr>
                <w:sz w:val="26"/>
                <w:szCs w:val="26"/>
              </w:rPr>
            </w:pPr>
            <w:r w:rsidRPr="00CB22F0">
              <w:rPr>
                <w:sz w:val="26"/>
                <w:szCs w:val="26"/>
              </w:rPr>
              <w:t>15.</w:t>
            </w:r>
            <w:r w:rsidRPr="00CB22F0">
              <w:rPr>
                <w:sz w:val="26"/>
                <w:szCs w:val="26"/>
              </w:rPr>
              <w:tab/>
              <w:t>Có phân công nhân viên chịu trách nhiệm kiểm tra hồ sơ bệnh án thường quy, đánh giá việc ghi chép, chất lượng thông tin…</w:t>
            </w:r>
          </w:p>
          <w:p w14:paraId="2F7EC8CD" w14:textId="77777777" w:rsidR="00926ECC" w:rsidRPr="00CB22F0" w:rsidRDefault="00926ECC" w:rsidP="00837605">
            <w:pPr>
              <w:keepNext/>
              <w:keepLines/>
              <w:widowControl w:val="0"/>
              <w:tabs>
                <w:tab w:val="left" w:pos="178"/>
                <w:tab w:val="left" w:pos="342"/>
              </w:tabs>
              <w:spacing w:after="0"/>
              <w:rPr>
                <w:sz w:val="26"/>
                <w:szCs w:val="26"/>
              </w:rPr>
            </w:pPr>
            <w:r w:rsidRPr="00CB22F0">
              <w:rPr>
                <w:sz w:val="26"/>
                <w:szCs w:val="26"/>
              </w:rPr>
              <w:t>16.</w:t>
            </w:r>
            <w:r w:rsidRPr="00CB22F0">
              <w:rPr>
                <w:sz w:val="26"/>
                <w:szCs w:val="26"/>
              </w:rPr>
              <w:tab/>
              <w:t>Có quy định và tiến hành kiểm tra ngẫu nhiên chất lượng hồ sơ bệnh án và nhập mã ICD 10.</w:t>
            </w:r>
          </w:p>
          <w:p w14:paraId="2DEA3871" w14:textId="77777777" w:rsidR="00926ECC" w:rsidRPr="00CB22F0" w:rsidRDefault="00926ECC" w:rsidP="00837605">
            <w:pPr>
              <w:keepNext/>
              <w:keepLines/>
              <w:widowControl w:val="0"/>
              <w:tabs>
                <w:tab w:val="left" w:pos="178"/>
                <w:tab w:val="left" w:pos="342"/>
              </w:tabs>
              <w:spacing w:after="0"/>
              <w:rPr>
                <w:sz w:val="26"/>
                <w:szCs w:val="26"/>
              </w:rPr>
            </w:pPr>
            <w:r w:rsidRPr="00CB22F0">
              <w:rPr>
                <w:sz w:val="26"/>
                <w:szCs w:val="26"/>
              </w:rPr>
              <w:t>17.</w:t>
            </w:r>
            <w:r w:rsidRPr="00CB22F0">
              <w:rPr>
                <w:sz w:val="26"/>
                <w:szCs w:val="26"/>
              </w:rPr>
              <w:tab/>
              <w:t>Có tiến hành đánh giá (hoặc nghiên cứu) về chất lượng hồ sơ bệnh án và xác định tỷ lệ nhập sai mã ICD 10 (ví dụ có bảng kiểm đánh giá chất lượng bệnh án từ hình thức đến nội dung).</w:t>
            </w:r>
          </w:p>
          <w:p w14:paraId="74C512C1" w14:textId="0D8403F9" w:rsidR="00926ECC" w:rsidRPr="00CB22F0" w:rsidRDefault="00926ECC" w:rsidP="00837605">
            <w:pPr>
              <w:keepNext/>
              <w:keepLines/>
              <w:widowControl w:val="0"/>
              <w:tabs>
                <w:tab w:val="left" w:pos="178"/>
                <w:tab w:val="left" w:pos="342"/>
              </w:tabs>
              <w:spacing w:after="0"/>
              <w:rPr>
                <w:sz w:val="26"/>
                <w:szCs w:val="26"/>
              </w:rPr>
            </w:pPr>
            <w:r w:rsidRPr="00CB22F0">
              <w:rPr>
                <w:sz w:val="26"/>
                <w:szCs w:val="26"/>
              </w:rPr>
              <w:t>18.</w:t>
            </w:r>
            <w:r w:rsidRPr="00CB22F0">
              <w:rPr>
                <w:sz w:val="26"/>
                <w:szCs w:val="26"/>
              </w:rPr>
              <w:tab/>
              <w:t>Có bản kết quả đánh giá, trong đó chỉ ra được những lỗi thường gặp của hồ sơ bệnh án, tỷ lệ nhập sai mã ICD 10, nguyên nhân chính và các giải pháp</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C2E5CC" w14:textId="530AE4A3" w:rsidR="00926ECC" w:rsidRPr="00CB22F0" w:rsidRDefault="00837605"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Phòng KHTH</w:t>
            </w:r>
          </w:p>
        </w:tc>
        <w:tc>
          <w:tcPr>
            <w:tcW w:w="1417" w:type="dxa"/>
            <w:tcBorders>
              <w:top w:val="single" w:sz="4" w:space="0" w:color="auto"/>
              <w:left w:val="single" w:sz="4" w:space="0" w:color="auto"/>
              <w:bottom w:val="single" w:sz="4" w:space="0" w:color="auto"/>
              <w:right w:val="single" w:sz="4" w:space="0" w:color="auto"/>
            </w:tcBorders>
            <w:vAlign w:val="center"/>
          </w:tcPr>
          <w:p w14:paraId="414C6007" w14:textId="471B585A" w:rsidR="00926ECC" w:rsidRPr="00CB22F0" w:rsidRDefault="00837605"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Hàng Quý</w:t>
            </w:r>
          </w:p>
        </w:tc>
      </w:tr>
      <w:tr w:rsidR="00926ECC" w:rsidRPr="00CB22F0" w14:paraId="0F937B61" w14:textId="2A0CC5EF" w:rsidTr="00837605">
        <w:trPr>
          <w:cantSplit/>
          <w:jc w:val="center"/>
        </w:trPr>
        <w:tc>
          <w:tcPr>
            <w:tcW w:w="423" w:type="dxa"/>
            <w:tcBorders>
              <w:top w:val="single" w:sz="4" w:space="0" w:color="auto"/>
            </w:tcBorders>
            <w:vAlign w:val="center"/>
          </w:tcPr>
          <w:p w14:paraId="23DC1FE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tcBorders>
              <w:top w:val="single" w:sz="4" w:space="0" w:color="auto"/>
            </w:tcBorders>
            <w:shd w:val="clear" w:color="auto" w:fill="auto"/>
            <w:vAlign w:val="center"/>
          </w:tcPr>
          <w:p w14:paraId="4EBFA8E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br w:type="page"/>
              <w:t>C</w:t>
            </w:r>
            <w:r w:rsidRPr="00CB22F0">
              <w:rPr>
                <w:rFonts w:eastAsia="Times New Roman" w:cs="Times New Roman"/>
                <w:b/>
                <w:bCs/>
                <w:sz w:val="26"/>
                <w:szCs w:val="26"/>
              </w:rPr>
              <w:t>2.2</w:t>
            </w:r>
          </w:p>
        </w:tc>
        <w:tc>
          <w:tcPr>
            <w:tcW w:w="3827" w:type="dxa"/>
            <w:tcBorders>
              <w:top w:val="single" w:sz="4" w:space="0" w:color="auto"/>
            </w:tcBorders>
            <w:shd w:val="clear" w:color="auto" w:fill="auto"/>
            <w:vAlign w:val="center"/>
          </w:tcPr>
          <w:p w14:paraId="29BF2ED6"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Hồ sơ bệnh án được quản lý chặt chẽ, đầy đủ, khoa học</w:t>
            </w:r>
          </w:p>
        </w:tc>
        <w:tc>
          <w:tcPr>
            <w:tcW w:w="567" w:type="dxa"/>
            <w:tcBorders>
              <w:top w:val="single" w:sz="4" w:space="0" w:color="auto"/>
            </w:tcBorders>
            <w:shd w:val="clear" w:color="auto" w:fill="auto"/>
            <w:vAlign w:val="center"/>
          </w:tcPr>
          <w:p w14:paraId="267492D2" w14:textId="78CD35A2"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710" w:type="dxa"/>
            <w:tcBorders>
              <w:top w:val="single" w:sz="4" w:space="0" w:color="auto"/>
            </w:tcBorders>
            <w:shd w:val="clear" w:color="auto" w:fill="auto"/>
            <w:vAlign w:val="center"/>
          </w:tcPr>
          <w:p w14:paraId="61315C47" w14:textId="7F1954FA" w:rsidR="00926ECC" w:rsidRPr="00CB22F0" w:rsidRDefault="00837605"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tcBorders>
              <w:top w:val="single" w:sz="4" w:space="0" w:color="auto"/>
            </w:tcBorders>
            <w:shd w:val="clear" w:color="auto" w:fill="auto"/>
            <w:vAlign w:val="center"/>
          </w:tcPr>
          <w:p w14:paraId="3DADEF67"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16. Đánh giá thực trạng việc quản lý hồ sơ bệnh án của bệnh viện và chỉ ra được những khó khăn, nhược điểm cần giải quyết.</w:t>
            </w:r>
          </w:p>
          <w:p w14:paraId="54C6139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17. Áp dụng kết quả đánh giá vào việc cải tiến chất lượng quản lý hồ sơ bệnh án.</w:t>
            </w:r>
          </w:p>
        </w:tc>
        <w:tc>
          <w:tcPr>
            <w:tcW w:w="1417" w:type="dxa"/>
            <w:tcBorders>
              <w:top w:val="single" w:sz="4" w:space="0" w:color="auto"/>
            </w:tcBorders>
            <w:shd w:val="clear" w:color="auto" w:fill="auto"/>
            <w:vAlign w:val="center"/>
          </w:tcPr>
          <w:p w14:paraId="4DE970A6" w14:textId="25C30EFB" w:rsidR="00926ECC" w:rsidRPr="00CB22F0" w:rsidRDefault="006F5FFA" w:rsidP="00837605">
            <w:pPr>
              <w:keepNext/>
              <w:keepLines/>
              <w:widowControl w:val="0"/>
              <w:tabs>
                <w:tab w:val="left" w:pos="342"/>
              </w:tabs>
              <w:spacing w:after="0" w:line="240" w:lineRule="auto"/>
              <w:rPr>
                <w:rFonts w:eastAsia="Times New Roman" w:cs="Times New Roman"/>
                <w:sz w:val="26"/>
                <w:szCs w:val="26"/>
              </w:rPr>
            </w:pPr>
            <w:r>
              <w:rPr>
                <w:rFonts w:eastAsia="Times New Roman" w:cs="Times New Roman"/>
                <w:sz w:val="26"/>
                <w:szCs w:val="26"/>
              </w:rPr>
              <w:t>PHÒNG</w:t>
            </w:r>
            <w:r w:rsidR="00926ECC" w:rsidRPr="00CB22F0">
              <w:rPr>
                <w:rFonts w:eastAsia="Times New Roman" w:cs="Times New Roman"/>
                <w:sz w:val="26"/>
                <w:szCs w:val="26"/>
              </w:rPr>
              <w:t xml:space="preserve"> KHTH</w:t>
            </w:r>
          </w:p>
        </w:tc>
        <w:tc>
          <w:tcPr>
            <w:tcW w:w="1417" w:type="dxa"/>
            <w:tcBorders>
              <w:top w:val="single" w:sz="4" w:space="0" w:color="auto"/>
            </w:tcBorders>
            <w:vAlign w:val="center"/>
          </w:tcPr>
          <w:p w14:paraId="4712300D" w14:textId="179A7634" w:rsidR="00926ECC" w:rsidRPr="00CB22F0" w:rsidRDefault="00837605" w:rsidP="00837605">
            <w:pPr>
              <w:keepNext/>
              <w:keepLines/>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Quý 3</w:t>
            </w:r>
          </w:p>
        </w:tc>
      </w:tr>
      <w:tr w:rsidR="00926ECC" w:rsidRPr="00CB22F0" w14:paraId="7CA7F383" w14:textId="1FCA2E7A" w:rsidTr="00926ECC">
        <w:trPr>
          <w:cantSplit/>
          <w:jc w:val="center"/>
        </w:trPr>
        <w:tc>
          <w:tcPr>
            <w:tcW w:w="423" w:type="dxa"/>
            <w:vAlign w:val="center"/>
          </w:tcPr>
          <w:p w14:paraId="27F1015F"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63CE57C6"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
                <w:sz w:val="26"/>
                <w:szCs w:val="26"/>
              </w:rPr>
              <w:t>CHƯƠNG C3. CÔNG NGHỆ THÔNG TIN Y TẾ (2)</w:t>
            </w:r>
          </w:p>
        </w:tc>
        <w:tc>
          <w:tcPr>
            <w:tcW w:w="567" w:type="dxa"/>
            <w:shd w:val="clear" w:color="auto" w:fill="auto"/>
            <w:vAlign w:val="center"/>
          </w:tcPr>
          <w:p w14:paraId="7E0A44F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6B0458C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20CE81D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2D56F95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2A65CA4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6ACDA6E" w14:textId="1E0EA67E" w:rsidTr="000D5BA7">
        <w:trPr>
          <w:cantSplit/>
          <w:jc w:val="center"/>
        </w:trPr>
        <w:tc>
          <w:tcPr>
            <w:tcW w:w="423" w:type="dxa"/>
            <w:vAlign w:val="center"/>
          </w:tcPr>
          <w:p w14:paraId="5235ED4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79DCFDBB"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br w:type="page"/>
            </w:r>
            <w:r w:rsidRPr="00CB22F0">
              <w:rPr>
                <w:rFonts w:eastAsia="Times New Roman" w:cs="Times New Roman"/>
                <w:b/>
                <w:bCs/>
                <w:sz w:val="26"/>
                <w:szCs w:val="26"/>
              </w:rPr>
              <w:t>C3.1</w:t>
            </w:r>
          </w:p>
        </w:tc>
        <w:tc>
          <w:tcPr>
            <w:tcW w:w="3827" w:type="dxa"/>
            <w:shd w:val="clear" w:color="auto" w:fill="auto"/>
            <w:vAlign w:val="center"/>
          </w:tcPr>
          <w:p w14:paraId="2DFEE493"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Quản lý tốt cơ sở dữ liệu và thông tin y tế</w:t>
            </w:r>
          </w:p>
        </w:tc>
        <w:tc>
          <w:tcPr>
            <w:tcW w:w="567" w:type="dxa"/>
            <w:shd w:val="clear" w:color="auto" w:fill="auto"/>
            <w:vAlign w:val="center"/>
          </w:tcPr>
          <w:p w14:paraId="269395C6" w14:textId="30DD480B" w:rsidR="00926ECC" w:rsidRPr="00CB22F0" w:rsidRDefault="003741C4"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06E59384" w14:textId="06AB1731" w:rsidR="00926ECC" w:rsidRPr="00CB22F0" w:rsidRDefault="000D5BA7"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2BDC9B86" w14:textId="068706C8" w:rsidR="000D5BA7" w:rsidRPr="00CB22F0" w:rsidRDefault="000D5BA7" w:rsidP="000D5BA7">
            <w:pPr>
              <w:keepNext/>
              <w:widowControl w:val="0"/>
              <w:tabs>
                <w:tab w:val="left" w:pos="313"/>
              </w:tabs>
              <w:spacing w:after="0" w:line="240" w:lineRule="auto"/>
              <w:jc w:val="both"/>
              <w:rPr>
                <w:b/>
                <w:sz w:val="26"/>
              </w:rPr>
            </w:pPr>
            <w:r w:rsidRPr="00CB22F0">
              <w:rPr>
                <w:b/>
                <w:sz w:val="26"/>
              </w:rPr>
              <w:t>13. Xây dựng bảng danh sách các chỉ số thông tin bệnh viện, bao gồm các chỉ số về tổ chức, hoạt động, chuyên môn và các chỉ số khác (ví dụ số giường bệnh, nhân lực bao gồm bác sỹ, điều dưỡng, số lượt khám bệnh, nội trú…)</w:t>
            </w:r>
          </w:p>
          <w:p w14:paraId="49473833" w14:textId="16EB4EC7" w:rsidR="000D5BA7" w:rsidRPr="00CB22F0" w:rsidRDefault="000D5BA7" w:rsidP="000D5BA7">
            <w:pPr>
              <w:keepNext/>
              <w:widowControl w:val="0"/>
              <w:tabs>
                <w:tab w:val="left" w:pos="313"/>
              </w:tabs>
              <w:spacing w:after="0" w:line="240" w:lineRule="auto"/>
              <w:jc w:val="both"/>
              <w:rPr>
                <w:b/>
                <w:sz w:val="26"/>
              </w:rPr>
            </w:pPr>
            <w:r w:rsidRPr="00CB22F0">
              <w:rPr>
                <w:b/>
                <w:sz w:val="26"/>
              </w:rPr>
              <w:t>14. Có theo dõi, đánh giá các chỉ số theo thời gian năm, quý và so sánh giữa các khoa/phòng, bộ phận.</w:t>
            </w:r>
          </w:p>
          <w:p w14:paraId="4C43D22C" w14:textId="35EFA0DD" w:rsidR="000D5BA7" w:rsidRPr="00CB22F0" w:rsidRDefault="000D5BA7" w:rsidP="000D5BA7">
            <w:pPr>
              <w:keepNext/>
              <w:widowControl w:val="0"/>
              <w:tabs>
                <w:tab w:val="left" w:pos="313"/>
              </w:tabs>
              <w:spacing w:after="0" w:line="240" w:lineRule="auto"/>
              <w:jc w:val="both"/>
              <w:rPr>
                <w:b/>
                <w:sz w:val="26"/>
              </w:rPr>
            </w:pPr>
            <w:r w:rsidRPr="00CB22F0">
              <w:rPr>
                <w:b/>
                <w:sz w:val="26"/>
              </w:rPr>
              <w:t>15. Có hệ thống phân tích dữ liệu phục vụ công tác quản trị bệnh viện và công tác hoạt động chuyên môn.</w:t>
            </w:r>
          </w:p>
          <w:p w14:paraId="60E2AD10" w14:textId="6F85F90B" w:rsidR="000D5BA7" w:rsidRPr="00CB22F0" w:rsidRDefault="000D5BA7" w:rsidP="000D5BA7">
            <w:pPr>
              <w:keepNext/>
              <w:widowControl w:val="0"/>
              <w:tabs>
                <w:tab w:val="left" w:pos="313"/>
              </w:tabs>
              <w:spacing w:after="0" w:line="240" w:lineRule="auto"/>
              <w:jc w:val="both"/>
              <w:rPr>
                <w:b/>
                <w:sz w:val="26"/>
              </w:rPr>
            </w:pPr>
            <w:r w:rsidRPr="00CB22F0">
              <w:rPr>
                <w:b/>
                <w:sz w:val="26"/>
              </w:rPr>
              <w:t>16. Có sử dụng các thông tin từ hệ thống công nghệ thông tin vào việc giám sát, nâng cao chất lượng khám, chữa bệnh.</w:t>
            </w:r>
          </w:p>
          <w:p w14:paraId="43B5E156" w14:textId="5CA89E58" w:rsidR="00926ECC" w:rsidRPr="00CB22F0" w:rsidRDefault="000D5BA7" w:rsidP="000D5BA7">
            <w:pPr>
              <w:keepNext/>
              <w:widowControl w:val="0"/>
              <w:tabs>
                <w:tab w:val="left" w:pos="313"/>
              </w:tabs>
              <w:spacing w:after="0" w:line="240" w:lineRule="auto"/>
              <w:jc w:val="both"/>
              <w:rPr>
                <w:b/>
                <w:sz w:val="26"/>
              </w:rPr>
            </w:pPr>
            <w:r w:rsidRPr="00CB22F0">
              <w:rPr>
                <w:b/>
                <w:sz w:val="26"/>
              </w:rPr>
              <w:t>17. Xây dựng các công cụ (như bảng kiểm, phần mềm tự động…) và phương pháp để tiến hành giám sát chất lượng số liệu theo định kỳ (hoặc đột xuất), bảo đảm độ tin cậy, trung thực của dữ liệu và giám sát chất lượng số liệu thường xuyên.</w:t>
            </w:r>
          </w:p>
        </w:tc>
        <w:tc>
          <w:tcPr>
            <w:tcW w:w="1417" w:type="dxa"/>
            <w:shd w:val="clear" w:color="auto" w:fill="auto"/>
            <w:vAlign w:val="center"/>
          </w:tcPr>
          <w:p w14:paraId="339282B3" w14:textId="59993059" w:rsidR="00926ECC" w:rsidRPr="00CB22F0" w:rsidRDefault="000D5BA7"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Quản trị mạng</w:t>
            </w:r>
          </w:p>
        </w:tc>
        <w:tc>
          <w:tcPr>
            <w:tcW w:w="1417" w:type="dxa"/>
            <w:vAlign w:val="center"/>
          </w:tcPr>
          <w:p w14:paraId="3316044B" w14:textId="623863E4" w:rsidR="00926ECC" w:rsidRPr="00CB22F0" w:rsidRDefault="000D5BA7" w:rsidP="000D5BA7">
            <w:pPr>
              <w:keepNext/>
              <w:widowControl w:val="0"/>
              <w:tabs>
                <w:tab w:val="left" w:pos="342"/>
              </w:tabs>
              <w:spacing w:after="0" w:line="240" w:lineRule="auto"/>
              <w:rPr>
                <w:rFonts w:eastAsia="Times New Roman" w:cs="Times New Roman"/>
                <w:b/>
                <w:bCs/>
                <w:sz w:val="26"/>
                <w:szCs w:val="26"/>
              </w:rPr>
            </w:pPr>
            <w:r w:rsidRPr="00CB22F0">
              <w:rPr>
                <w:rFonts w:eastAsia="Times New Roman" w:cs="Times New Roman"/>
                <w:b/>
                <w:bCs/>
                <w:sz w:val="26"/>
                <w:szCs w:val="26"/>
              </w:rPr>
              <w:t>Quý 2</w:t>
            </w:r>
          </w:p>
        </w:tc>
      </w:tr>
      <w:tr w:rsidR="00926ECC" w:rsidRPr="00CB22F0" w14:paraId="689842BE" w14:textId="6EAF86E3" w:rsidTr="00926ECC">
        <w:trPr>
          <w:cantSplit/>
          <w:jc w:val="center"/>
        </w:trPr>
        <w:tc>
          <w:tcPr>
            <w:tcW w:w="423" w:type="dxa"/>
            <w:vAlign w:val="center"/>
          </w:tcPr>
          <w:p w14:paraId="004479CB"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5E010D54"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Cs/>
                <w:sz w:val="26"/>
                <w:szCs w:val="26"/>
              </w:rPr>
              <w:t>C3.2</w:t>
            </w:r>
          </w:p>
        </w:tc>
        <w:tc>
          <w:tcPr>
            <w:tcW w:w="3827" w:type="dxa"/>
            <w:shd w:val="clear" w:color="auto" w:fill="auto"/>
            <w:vAlign w:val="center"/>
          </w:tcPr>
          <w:p w14:paraId="69692C47"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 xml:space="preserve">Thực hiện các giải pháp ứng dụng công nghệ thông tin trong quản lý và hoạt động chuyên môn </w:t>
            </w:r>
          </w:p>
        </w:tc>
        <w:tc>
          <w:tcPr>
            <w:tcW w:w="567" w:type="dxa"/>
            <w:shd w:val="clear" w:color="auto" w:fill="auto"/>
            <w:vAlign w:val="center"/>
          </w:tcPr>
          <w:p w14:paraId="02D48314" w14:textId="6418A1BB"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2DB53D3B" w14:textId="02A186E6" w:rsidR="00926ECC" w:rsidRPr="00CB22F0" w:rsidRDefault="00184187"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1CFAC54C" w14:textId="672D67E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5B6FBC5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ED6A3E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0B667D2" w14:textId="6B5AD56B" w:rsidTr="00926ECC">
        <w:trPr>
          <w:cantSplit/>
          <w:jc w:val="center"/>
        </w:trPr>
        <w:tc>
          <w:tcPr>
            <w:tcW w:w="423" w:type="dxa"/>
            <w:vAlign w:val="center"/>
          </w:tcPr>
          <w:p w14:paraId="344572A1"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674B4AC6"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C4. PHÒNG NGỪA VÀ KIỂM SOÁT NHIỄM KHUẨN (6)</w:t>
            </w:r>
          </w:p>
        </w:tc>
        <w:tc>
          <w:tcPr>
            <w:tcW w:w="567" w:type="dxa"/>
            <w:shd w:val="clear" w:color="auto" w:fill="auto"/>
            <w:vAlign w:val="center"/>
          </w:tcPr>
          <w:p w14:paraId="4E80884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33F94A1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D9CFC1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0A80227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16BA576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3E96ED3A" w14:textId="05B86CEE" w:rsidTr="00926ECC">
        <w:trPr>
          <w:cantSplit/>
          <w:jc w:val="center"/>
        </w:trPr>
        <w:tc>
          <w:tcPr>
            <w:tcW w:w="423" w:type="dxa"/>
            <w:vAlign w:val="center"/>
          </w:tcPr>
          <w:p w14:paraId="20B9DF86"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15C0D17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C4.1</w:t>
            </w:r>
          </w:p>
        </w:tc>
        <w:tc>
          <w:tcPr>
            <w:tcW w:w="3827" w:type="dxa"/>
            <w:shd w:val="clear" w:color="auto" w:fill="auto"/>
            <w:vAlign w:val="center"/>
          </w:tcPr>
          <w:p w14:paraId="21300458"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Thiết lập và hoàn thiện hệ thống kiểm soát nhiễm khuẩn</w:t>
            </w:r>
          </w:p>
        </w:tc>
        <w:tc>
          <w:tcPr>
            <w:tcW w:w="567" w:type="dxa"/>
            <w:shd w:val="clear" w:color="auto" w:fill="auto"/>
            <w:vAlign w:val="center"/>
          </w:tcPr>
          <w:p w14:paraId="4A235618" w14:textId="200180BE"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48AAC46A" w14:textId="30FC6628" w:rsidR="00926ECC" w:rsidRPr="00CB22F0" w:rsidRDefault="00A211D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5A3DED59" w14:textId="5089B639" w:rsidR="00926ECC" w:rsidRPr="00CB22F0" w:rsidRDefault="00926ECC" w:rsidP="005009F8">
            <w:pPr>
              <w:keepNext/>
              <w:widowControl w:val="0"/>
              <w:tabs>
                <w:tab w:val="left" w:pos="313"/>
              </w:tabs>
              <w:spacing w:after="0" w:line="240" w:lineRule="auto"/>
              <w:jc w:val="both"/>
              <w:rPr>
                <w:sz w:val="26"/>
              </w:rPr>
            </w:pPr>
          </w:p>
        </w:tc>
        <w:tc>
          <w:tcPr>
            <w:tcW w:w="1417" w:type="dxa"/>
            <w:shd w:val="clear" w:color="auto" w:fill="auto"/>
            <w:vAlign w:val="center"/>
          </w:tcPr>
          <w:p w14:paraId="3F4E6C20" w14:textId="0BEAFA1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0F379DC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65F4E33" w14:textId="63ABF743" w:rsidTr="00926ECC">
        <w:trPr>
          <w:cantSplit/>
          <w:jc w:val="center"/>
        </w:trPr>
        <w:tc>
          <w:tcPr>
            <w:tcW w:w="423" w:type="dxa"/>
            <w:vAlign w:val="center"/>
          </w:tcPr>
          <w:p w14:paraId="3F17AF9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0AB85F2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br w:type="page"/>
              <w:t>C4.2</w:t>
            </w:r>
          </w:p>
        </w:tc>
        <w:tc>
          <w:tcPr>
            <w:tcW w:w="3827" w:type="dxa"/>
            <w:shd w:val="clear" w:color="auto" w:fill="auto"/>
            <w:vAlign w:val="center"/>
          </w:tcPr>
          <w:p w14:paraId="5E26CAC2"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Xây dựng và hướng dẫn nhân viên y tế thực hiện các quy trình kiểm soát nhiễm khuẩn trong bệnh viện</w:t>
            </w:r>
          </w:p>
        </w:tc>
        <w:tc>
          <w:tcPr>
            <w:tcW w:w="567" w:type="dxa"/>
            <w:shd w:val="clear" w:color="auto" w:fill="auto"/>
            <w:vAlign w:val="center"/>
          </w:tcPr>
          <w:p w14:paraId="113D56C9" w14:textId="74B4AB86"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4</w:t>
            </w:r>
          </w:p>
        </w:tc>
        <w:tc>
          <w:tcPr>
            <w:tcW w:w="710" w:type="dxa"/>
            <w:shd w:val="clear" w:color="auto" w:fill="auto"/>
            <w:vAlign w:val="center"/>
          </w:tcPr>
          <w:p w14:paraId="79371C7B" w14:textId="4EE29121" w:rsidR="00926ECC" w:rsidRPr="00CB22F0" w:rsidRDefault="00A211D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5</w:t>
            </w:r>
          </w:p>
        </w:tc>
        <w:tc>
          <w:tcPr>
            <w:tcW w:w="6521" w:type="dxa"/>
            <w:shd w:val="clear" w:color="auto" w:fill="auto"/>
            <w:vAlign w:val="center"/>
          </w:tcPr>
          <w:p w14:paraId="524C951E" w14:textId="77777777" w:rsidR="00926ECC" w:rsidRPr="00CB22F0" w:rsidRDefault="00926ECC" w:rsidP="005009F8">
            <w:pPr>
              <w:keepNext/>
              <w:widowControl w:val="0"/>
              <w:tabs>
                <w:tab w:val="left" w:pos="276"/>
              </w:tabs>
              <w:spacing w:after="0" w:line="240" w:lineRule="auto"/>
              <w:jc w:val="both"/>
              <w:rPr>
                <w:bCs/>
                <w:sz w:val="26"/>
              </w:rPr>
            </w:pPr>
            <w:r w:rsidRPr="00CB22F0">
              <w:rPr>
                <w:bCs/>
                <w:sz w:val="26"/>
              </w:rPr>
              <w:t>9.</w:t>
            </w:r>
            <w:r w:rsidRPr="00CB22F0">
              <w:rPr>
                <w:bCs/>
                <w:sz w:val="26"/>
              </w:rPr>
              <w:tab/>
              <w:t>Có tiến hành theo dõi, giám sát việc thực hiện các quy trình và hướng dẫn phòng ngừa kiểm soát nhiễm khuẩn trong bệnh viện.</w:t>
            </w:r>
          </w:p>
        </w:tc>
        <w:tc>
          <w:tcPr>
            <w:tcW w:w="1417" w:type="dxa"/>
            <w:shd w:val="clear" w:color="auto" w:fill="auto"/>
            <w:vAlign w:val="center"/>
          </w:tcPr>
          <w:p w14:paraId="5F01723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K.KSNK</w:t>
            </w:r>
          </w:p>
          <w:p w14:paraId="5588A643"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1417" w:type="dxa"/>
          </w:tcPr>
          <w:p w14:paraId="5739B2BC" w14:textId="448937C0" w:rsidR="00926ECC" w:rsidRPr="00CB22F0" w:rsidRDefault="00A211D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Hàng tháng</w:t>
            </w:r>
          </w:p>
        </w:tc>
      </w:tr>
      <w:tr w:rsidR="00A211DC" w:rsidRPr="00CB22F0" w14:paraId="636E99D2" w14:textId="77777777" w:rsidTr="00926ECC">
        <w:trPr>
          <w:cantSplit/>
          <w:jc w:val="center"/>
        </w:trPr>
        <w:tc>
          <w:tcPr>
            <w:tcW w:w="423" w:type="dxa"/>
            <w:vAlign w:val="center"/>
          </w:tcPr>
          <w:p w14:paraId="3E7148F8" w14:textId="77777777" w:rsidR="00A211DC" w:rsidRPr="00CB22F0" w:rsidRDefault="00A211DC" w:rsidP="00A211DC">
            <w:pPr>
              <w:keepNext/>
              <w:widowControl w:val="0"/>
              <w:tabs>
                <w:tab w:val="left" w:pos="360"/>
              </w:tabs>
              <w:jc w:val="both"/>
              <w:rPr>
                <w:b/>
                <w:sz w:val="26"/>
                <w:szCs w:val="26"/>
              </w:rPr>
            </w:pPr>
          </w:p>
        </w:tc>
        <w:tc>
          <w:tcPr>
            <w:tcW w:w="851" w:type="dxa"/>
            <w:shd w:val="clear" w:color="auto" w:fill="auto"/>
            <w:vAlign w:val="center"/>
          </w:tcPr>
          <w:p w14:paraId="1B0918D4" w14:textId="77777777" w:rsidR="00A211DC" w:rsidRPr="00CB22F0" w:rsidRDefault="00A211DC" w:rsidP="005009F8">
            <w:pPr>
              <w:keepNext/>
              <w:widowControl w:val="0"/>
              <w:tabs>
                <w:tab w:val="left" w:pos="342"/>
              </w:tabs>
              <w:spacing w:after="0" w:line="240" w:lineRule="auto"/>
              <w:jc w:val="both"/>
              <w:rPr>
                <w:rFonts w:eastAsia="Times New Roman" w:cs="Times New Roman"/>
                <w:b/>
                <w:sz w:val="26"/>
                <w:szCs w:val="26"/>
              </w:rPr>
            </w:pPr>
          </w:p>
        </w:tc>
        <w:tc>
          <w:tcPr>
            <w:tcW w:w="3827" w:type="dxa"/>
            <w:shd w:val="clear" w:color="auto" w:fill="auto"/>
            <w:vAlign w:val="center"/>
          </w:tcPr>
          <w:p w14:paraId="470A4279" w14:textId="77777777" w:rsidR="00A211DC" w:rsidRPr="00CB22F0" w:rsidRDefault="00A211DC" w:rsidP="005009F8">
            <w:pPr>
              <w:keepNext/>
              <w:widowControl w:val="0"/>
              <w:tabs>
                <w:tab w:val="left" w:pos="342"/>
              </w:tabs>
              <w:spacing w:after="0" w:line="240" w:lineRule="auto"/>
              <w:jc w:val="both"/>
              <w:rPr>
                <w:rFonts w:eastAsia="Times New Roman" w:cs="Times New Roman"/>
                <w:b/>
                <w:sz w:val="26"/>
                <w:szCs w:val="26"/>
              </w:rPr>
            </w:pPr>
          </w:p>
        </w:tc>
        <w:tc>
          <w:tcPr>
            <w:tcW w:w="567" w:type="dxa"/>
            <w:shd w:val="clear" w:color="auto" w:fill="auto"/>
            <w:vAlign w:val="center"/>
          </w:tcPr>
          <w:p w14:paraId="6FA50468" w14:textId="77777777" w:rsidR="00A211DC" w:rsidRPr="00CB22F0" w:rsidRDefault="00A211DC" w:rsidP="005009F8">
            <w:pPr>
              <w:keepNext/>
              <w:widowControl w:val="0"/>
              <w:tabs>
                <w:tab w:val="left" w:pos="342"/>
              </w:tabs>
              <w:spacing w:after="0" w:line="240" w:lineRule="auto"/>
              <w:jc w:val="both"/>
              <w:rPr>
                <w:rFonts w:eastAsia="Times New Roman" w:cs="Times New Roman"/>
                <w:b/>
                <w:sz w:val="26"/>
                <w:szCs w:val="26"/>
              </w:rPr>
            </w:pPr>
          </w:p>
        </w:tc>
        <w:tc>
          <w:tcPr>
            <w:tcW w:w="710" w:type="dxa"/>
            <w:shd w:val="clear" w:color="auto" w:fill="auto"/>
            <w:vAlign w:val="center"/>
          </w:tcPr>
          <w:p w14:paraId="28A6EB90" w14:textId="77777777" w:rsidR="00A211DC" w:rsidRPr="00CB22F0" w:rsidRDefault="00A211DC" w:rsidP="005009F8">
            <w:pPr>
              <w:keepNext/>
              <w:widowControl w:val="0"/>
              <w:tabs>
                <w:tab w:val="left" w:pos="342"/>
              </w:tabs>
              <w:spacing w:after="0" w:line="240" w:lineRule="auto"/>
              <w:jc w:val="both"/>
              <w:rPr>
                <w:rFonts w:eastAsia="Times New Roman" w:cs="Times New Roman"/>
                <w:b/>
                <w:sz w:val="26"/>
                <w:szCs w:val="26"/>
              </w:rPr>
            </w:pPr>
          </w:p>
        </w:tc>
        <w:tc>
          <w:tcPr>
            <w:tcW w:w="6521" w:type="dxa"/>
            <w:shd w:val="clear" w:color="auto" w:fill="auto"/>
            <w:vAlign w:val="center"/>
          </w:tcPr>
          <w:p w14:paraId="550480E9" w14:textId="3D07AF3E" w:rsidR="00A211DC" w:rsidRPr="00CB22F0" w:rsidRDefault="00A211DC" w:rsidP="00A211DC">
            <w:pPr>
              <w:keepNext/>
              <w:widowControl w:val="0"/>
              <w:tabs>
                <w:tab w:val="left" w:pos="276"/>
              </w:tabs>
              <w:spacing w:after="0" w:line="240" w:lineRule="auto"/>
              <w:jc w:val="both"/>
              <w:rPr>
                <w:b/>
                <w:sz w:val="26"/>
              </w:rPr>
            </w:pPr>
            <w:r w:rsidRPr="00CB22F0">
              <w:rPr>
                <w:b/>
                <w:sz w:val="26"/>
              </w:rPr>
              <w:t>10. Bệnh viện huấn luyện, đào tạo, tham gia đào tạo, tập huấn cho nhân viên trong bệnh viện/bệnh viện khác về kiểm soát nhiễm khuẩn.</w:t>
            </w:r>
          </w:p>
          <w:p w14:paraId="28D2580B" w14:textId="609460AB" w:rsidR="00A211DC" w:rsidRPr="00CB22F0" w:rsidRDefault="00A211DC" w:rsidP="00A211DC">
            <w:pPr>
              <w:keepNext/>
              <w:widowControl w:val="0"/>
              <w:tabs>
                <w:tab w:val="left" w:pos="276"/>
              </w:tabs>
              <w:spacing w:after="0" w:line="240" w:lineRule="auto"/>
              <w:jc w:val="both"/>
              <w:rPr>
                <w:b/>
                <w:sz w:val="26"/>
              </w:rPr>
            </w:pPr>
            <w:r w:rsidRPr="00CB22F0">
              <w:rPr>
                <w:b/>
                <w:sz w:val="26"/>
              </w:rPr>
              <w:t>11. Có tiến hành nghiên cứu, đánh giá hoặc giám sát việc thực hiện các quy trình và hướng dẫn phòng ngừa kiểm soát nhiễm khuẩn.</w:t>
            </w:r>
          </w:p>
          <w:p w14:paraId="288858F7" w14:textId="2DE87F62" w:rsidR="00A211DC" w:rsidRPr="00CB22F0" w:rsidRDefault="00A211DC" w:rsidP="00A211DC">
            <w:pPr>
              <w:keepNext/>
              <w:widowControl w:val="0"/>
              <w:tabs>
                <w:tab w:val="left" w:pos="276"/>
              </w:tabs>
              <w:spacing w:after="0" w:line="240" w:lineRule="auto"/>
              <w:jc w:val="both"/>
              <w:rPr>
                <w:b/>
                <w:sz w:val="26"/>
              </w:rPr>
            </w:pPr>
            <w:r w:rsidRPr="00CB22F0">
              <w:rPr>
                <w:b/>
                <w:sz w:val="26"/>
              </w:rPr>
              <w:t xml:space="preserve">12. Có bản báo cáo kết quả (nghiên cứu, đánh giá hoặc giám sát) việc thực hiện các quy trình và hướng dẫn phòng ngừa kiểm soát nhiễm khuẩn trong bệnh viện, trong đó có phân tích và nêu rõ quy trình nào được tuân thủ tốt và quy trình không được tuân thủ tốt. </w:t>
            </w:r>
          </w:p>
          <w:p w14:paraId="26A7CECD" w14:textId="7D7574B3" w:rsidR="00A211DC" w:rsidRPr="00CB22F0" w:rsidRDefault="00A211DC" w:rsidP="00A211DC">
            <w:pPr>
              <w:keepNext/>
              <w:widowControl w:val="0"/>
              <w:tabs>
                <w:tab w:val="left" w:pos="276"/>
              </w:tabs>
              <w:spacing w:after="0" w:line="240" w:lineRule="auto"/>
              <w:jc w:val="both"/>
              <w:rPr>
                <w:b/>
                <w:sz w:val="26"/>
              </w:rPr>
            </w:pPr>
            <w:r w:rsidRPr="00CB22F0">
              <w:rPr>
                <w:b/>
                <w:sz w:val="26"/>
              </w:rPr>
              <w:t>13. Áp dụng kết quả nghiên cứu, đánh giá hoặc giám sát vào việc cải tiến chất lượng thực hiện các quy trình và hướng dẫn phòng ngừa kiểm soát nhiễm khuẩn trong bệnh viện.</w:t>
            </w:r>
          </w:p>
        </w:tc>
        <w:tc>
          <w:tcPr>
            <w:tcW w:w="1417" w:type="dxa"/>
            <w:shd w:val="clear" w:color="auto" w:fill="auto"/>
            <w:vAlign w:val="center"/>
          </w:tcPr>
          <w:p w14:paraId="0EB55FFF" w14:textId="77777777" w:rsidR="00A211DC" w:rsidRPr="00CB22F0" w:rsidRDefault="00A211DC" w:rsidP="005009F8">
            <w:pPr>
              <w:keepNext/>
              <w:widowControl w:val="0"/>
              <w:tabs>
                <w:tab w:val="left" w:pos="342"/>
              </w:tabs>
              <w:spacing w:after="0" w:line="240" w:lineRule="auto"/>
              <w:jc w:val="both"/>
              <w:rPr>
                <w:rFonts w:eastAsia="Times New Roman" w:cs="Times New Roman"/>
                <w:b/>
                <w:sz w:val="26"/>
                <w:szCs w:val="26"/>
              </w:rPr>
            </w:pPr>
          </w:p>
        </w:tc>
        <w:tc>
          <w:tcPr>
            <w:tcW w:w="1417" w:type="dxa"/>
          </w:tcPr>
          <w:p w14:paraId="5F308517" w14:textId="75B6E3C0" w:rsidR="00A211DC" w:rsidRPr="00CB22F0" w:rsidRDefault="00A211D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Quý 3</w:t>
            </w:r>
          </w:p>
        </w:tc>
      </w:tr>
      <w:tr w:rsidR="00926ECC" w:rsidRPr="00CB22F0" w14:paraId="71AA4EEB" w14:textId="5B8AB7A1" w:rsidTr="00926ECC">
        <w:trPr>
          <w:cantSplit/>
          <w:jc w:val="center"/>
        </w:trPr>
        <w:tc>
          <w:tcPr>
            <w:tcW w:w="423" w:type="dxa"/>
            <w:vAlign w:val="center"/>
          </w:tcPr>
          <w:p w14:paraId="4147F00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7FCF9C1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C4.3</w:t>
            </w:r>
          </w:p>
        </w:tc>
        <w:tc>
          <w:tcPr>
            <w:tcW w:w="3827" w:type="dxa"/>
            <w:shd w:val="clear" w:color="auto" w:fill="auto"/>
            <w:vAlign w:val="center"/>
          </w:tcPr>
          <w:p w14:paraId="5AA45255"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Triển khai chương trình và giám sát tuân thủ vệ sinh tay</w:t>
            </w:r>
          </w:p>
        </w:tc>
        <w:tc>
          <w:tcPr>
            <w:tcW w:w="567" w:type="dxa"/>
            <w:shd w:val="clear" w:color="auto" w:fill="auto"/>
            <w:vAlign w:val="center"/>
          </w:tcPr>
          <w:p w14:paraId="6CF76C68" w14:textId="0A9AE9A2" w:rsidR="00926ECC" w:rsidRPr="00CB22F0" w:rsidRDefault="003741C4"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6B06B057" w14:textId="74142CCC" w:rsidR="00926ECC" w:rsidRPr="00CB22F0" w:rsidRDefault="00A211D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w:t>
            </w:r>
          </w:p>
        </w:tc>
        <w:tc>
          <w:tcPr>
            <w:tcW w:w="6521" w:type="dxa"/>
            <w:shd w:val="clear" w:color="auto" w:fill="auto"/>
            <w:vAlign w:val="center"/>
          </w:tcPr>
          <w:p w14:paraId="7AA7DC6F" w14:textId="44502EC2" w:rsidR="00926ECC" w:rsidRPr="00CB22F0" w:rsidRDefault="00A211D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Tiến hành nuôi cấy vi khuẩn trong nước tại một số vị trí trọng điểm như vòi nước ở buồng thực hiện phẫu thuật, thủ thuật, cận lâm sàng; vòi nước uống trực tiếp từ các máy lọc nước (và các vị trí khác nếu có điều kiện thực hiện).</w:t>
            </w:r>
          </w:p>
        </w:tc>
        <w:tc>
          <w:tcPr>
            <w:tcW w:w="1417" w:type="dxa"/>
            <w:shd w:val="clear" w:color="auto" w:fill="auto"/>
            <w:vAlign w:val="center"/>
          </w:tcPr>
          <w:p w14:paraId="14C07EA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K.KSNK</w:t>
            </w:r>
          </w:p>
          <w:p w14:paraId="37C73E3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Các khoa LS, CLS</w:t>
            </w:r>
          </w:p>
        </w:tc>
        <w:tc>
          <w:tcPr>
            <w:tcW w:w="1417" w:type="dxa"/>
          </w:tcPr>
          <w:p w14:paraId="73B3737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07ABC88" w14:textId="46610C6C" w:rsidTr="00926ECC">
        <w:trPr>
          <w:cantSplit/>
          <w:jc w:val="center"/>
        </w:trPr>
        <w:tc>
          <w:tcPr>
            <w:tcW w:w="423" w:type="dxa"/>
            <w:vAlign w:val="center"/>
          </w:tcPr>
          <w:p w14:paraId="2DA27B2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D5AF1F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r>
            <w:r w:rsidRPr="00CB22F0">
              <w:rPr>
                <w:rFonts w:eastAsia="Times New Roman" w:cs="Times New Roman"/>
                <w:bCs/>
                <w:sz w:val="26"/>
                <w:szCs w:val="26"/>
              </w:rPr>
              <w:br w:type="page"/>
            </w:r>
            <w:r w:rsidRPr="00CB22F0">
              <w:rPr>
                <w:rFonts w:eastAsia="Times New Roman" w:cs="Times New Roman"/>
                <w:bCs/>
                <w:sz w:val="26"/>
                <w:szCs w:val="26"/>
              </w:rPr>
              <w:br w:type="page"/>
              <w:t>C4.4</w:t>
            </w:r>
          </w:p>
        </w:tc>
        <w:tc>
          <w:tcPr>
            <w:tcW w:w="3827" w:type="dxa"/>
            <w:shd w:val="clear" w:color="auto" w:fill="auto"/>
            <w:vAlign w:val="center"/>
          </w:tcPr>
          <w:p w14:paraId="35015B0F"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Giám sát, đánh giá việc triển khai kiểm soát nhiễm khuẩn trong bệnh viện</w:t>
            </w:r>
          </w:p>
        </w:tc>
        <w:tc>
          <w:tcPr>
            <w:tcW w:w="567" w:type="dxa"/>
            <w:shd w:val="clear" w:color="auto" w:fill="auto"/>
            <w:vAlign w:val="center"/>
          </w:tcPr>
          <w:p w14:paraId="100F2F7C" w14:textId="74F71CDE"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710" w:type="dxa"/>
            <w:shd w:val="clear" w:color="auto" w:fill="auto"/>
            <w:vAlign w:val="center"/>
          </w:tcPr>
          <w:p w14:paraId="319D6424" w14:textId="531E93A1" w:rsidR="00926ECC" w:rsidRPr="00CB22F0" w:rsidRDefault="00A211D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6521" w:type="dxa"/>
            <w:shd w:val="clear" w:color="auto" w:fill="auto"/>
            <w:vAlign w:val="center"/>
          </w:tcPr>
          <w:p w14:paraId="7E17867A"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9.</w:t>
            </w:r>
            <w:r w:rsidRPr="00CB22F0">
              <w:rPr>
                <w:rFonts w:eastAsia="Times New Roman" w:cs="Times New Roman"/>
                <w:b/>
                <w:sz w:val="26"/>
                <w:szCs w:val="26"/>
              </w:rPr>
              <w:tab/>
              <w:t>Tiến hành theo dõi tình hình vi khuẩn kháng thuốc và báo cáo theo quy định.</w:t>
            </w:r>
          </w:p>
        </w:tc>
        <w:tc>
          <w:tcPr>
            <w:tcW w:w="1417" w:type="dxa"/>
            <w:shd w:val="clear" w:color="auto" w:fill="auto"/>
            <w:vAlign w:val="center"/>
          </w:tcPr>
          <w:p w14:paraId="678EE88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K.KSNK</w:t>
            </w:r>
          </w:p>
        </w:tc>
        <w:tc>
          <w:tcPr>
            <w:tcW w:w="1417" w:type="dxa"/>
          </w:tcPr>
          <w:p w14:paraId="142658A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5A0A6070" w14:textId="1E23310B" w:rsidTr="00926ECC">
        <w:trPr>
          <w:cantSplit/>
          <w:jc w:val="center"/>
        </w:trPr>
        <w:tc>
          <w:tcPr>
            <w:tcW w:w="423" w:type="dxa"/>
            <w:vAlign w:val="center"/>
          </w:tcPr>
          <w:p w14:paraId="062A9ACF"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2B819E3D"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b/>
                <w:sz w:val="26"/>
                <w:szCs w:val="26"/>
              </w:rPr>
              <w:t>CHƯƠNG C5. CHẤT LƯỢNG LÂM SÀNG (5)</w:t>
            </w:r>
          </w:p>
        </w:tc>
        <w:tc>
          <w:tcPr>
            <w:tcW w:w="567" w:type="dxa"/>
            <w:shd w:val="clear" w:color="auto" w:fill="auto"/>
            <w:vAlign w:val="center"/>
          </w:tcPr>
          <w:p w14:paraId="26A055F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700F9DD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2227B75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68B099D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471D45F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385CA5FE" w14:textId="49110B50" w:rsidTr="00926ECC">
        <w:trPr>
          <w:cantSplit/>
          <w:jc w:val="center"/>
        </w:trPr>
        <w:tc>
          <w:tcPr>
            <w:tcW w:w="423" w:type="dxa"/>
            <w:vAlign w:val="center"/>
          </w:tcPr>
          <w:p w14:paraId="6D68ED7A"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6D6B4F50"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C5.2</w:t>
            </w:r>
          </w:p>
        </w:tc>
        <w:tc>
          <w:tcPr>
            <w:tcW w:w="3827" w:type="dxa"/>
            <w:shd w:val="clear" w:color="auto" w:fill="auto"/>
            <w:vAlign w:val="center"/>
          </w:tcPr>
          <w:p w14:paraId="48CEA2C7"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Nghiên cứu và triển khai áp dụng các kỹ thuật mới, phương pháp mới</w:t>
            </w:r>
          </w:p>
        </w:tc>
        <w:tc>
          <w:tcPr>
            <w:tcW w:w="567" w:type="dxa"/>
            <w:shd w:val="clear" w:color="auto" w:fill="auto"/>
            <w:vAlign w:val="center"/>
          </w:tcPr>
          <w:p w14:paraId="3A4789BB" w14:textId="471B6756"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2</w:t>
            </w:r>
          </w:p>
        </w:tc>
        <w:tc>
          <w:tcPr>
            <w:tcW w:w="710" w:type="dxa"/>
            <w:shd w:val="clear" w:color="auto" w:fill="auto"/>
            <w:vAlign w:val="center"/>
          </w:tcPr>
          <w:p w14:paraId="657B91D0" w14:textId="57126872" w:rsidR="00926ECC" w:rsidRPr="00CB22F0" w:rsidRDefault="00A211D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3</w:t>
            </w:r>
          </w:p>
        </w:tc>
        <w:tc>
          <w:tcPr>
            <w:tcW w:w="6521" w:type="dxa"/>
            <w:shd w:val="clear" w:color="auto" w:fill="auto"/>
            <w:vAlign w:val="center"/>
          </w:tcPr>
          <w:p w14:paraId="10C5B878" w14:textId="7069292A" w:rsidR="00A211DC" w:rsidRPr="00CB22F0" w:rsidRDefault="00A211DC" w:rsidP="00A211DC">
            <w:pPr>
              <w:keepNext/>
              <w:widowControl w:val="0"/>
              <w:tabs>
                <w:tab w:val="left" w:pos="342"/>
              </w:tabs>
              <w:spacing w:after="0"/>
              <w:jc w:val="both"/>
              <w:rPr>
                <w:b/>
                <w:sz w:val="26"/>
                <w:szCs w:val="26"/>
              </w:rPr>
            </w:pPr>
            <w:r w:rsidRPr="00CB22F0">
              <w:rPr>
                <w:b/>
                <w:sz w:val="26"/>
                <w:szCs w:val="26"/>
              </w:rPr>
              <w:t>7. Đã triển khai thử nghiệm từ 03 kỹ thuật tuyến trên trở lên (hoặc từ 03 kỹ thuật mới, hiện đại lần đầu tiên thực hiện tại bệnh viện trở lên)*.</w:t>
            </w:r>
          </w:p>
          <w:p w14:paraId="5095D252" w14:textId="50359B65" w:rsidR="00926ECC" w:rsidRPr="00CB22F0" w:rsidRDefault="00A211DC" w:rsidP="00A211DC">
            <w:pPr>
              <w:keepNext/>
              <w:widowControl w:val="0"/>
              <w:tabs>
                <w:tab w:val="left" w:pos="342"/>
              </w:tabs>
              <w:spacing w:after="0"/>
              <w:jc w:val="both"/>
              <w:rPr>
                <w:b/>
                <w:sz w:val="26"/>
                <w:szCs w:val="26"/>
              </w:rPr>
            </w:pPr>
            <w:r w:rsidRPr="00CB22F0">
              <w:rPr>
                <w:b/>
                <w:sz w:val="26"/>
                <w:szCs w:val="26"/>
              </w:rPr>
              <w:t>8. Sau khi thử nghiệm, bệnh viện triển khai kỹ thuật và tự thực hiện được ít nhất 1  kỹ thuật mới, phương pháp mới đã triển khai.</w:t>
            </w:r>
          </w:p>
        </w:tc>
        <w:tc>
          <w:tcPr>
            <w:tcW w:w="1417" w:type="dxa"/>
            <w:shd w:val="clear" w:color="auto" w:fill="auto"/>
            <w:vAlign w:val="center"/>
          </w:tcPr>
          <w:p w14:paraId="1EB27400" w14:textId="77777777" w:rsidR="00926ECC" w:rsidRPr="00CB22F0" w:rsidRDefault="00926ECC" w:rsidP="005009F8">
            <w:pPr>
              <w:keepNext/>
              <w:widowControl w:val="0"/>
              <w:tabs>
                <w:tab w:val="left" w:pos="0"/>
              </w:tabs>
              <w:spacing w:after="0" w:line="240" w:lineRule="auto"/>
              <w:jc w:val="both"/>
              <w:rPr>
                <w:rFonts w:eastAsia="Times New Roman" w:cs="Times New Roman"/>
                <w:b/>
                <w:sz w:val="26"/>
                <w:szCs w:val="26"/>
              </w:rPr>
            </w:pPr>
            <w:r w:rsidRPr="00CB22F0">
              <w:rPr>
                <w:rFonts w:eastAsia="Times New Roman" w:cs="Times New Roman"/>
                <w:b/>
                <w:sz w:val="26"/>
                <w:szCs w:val="26"/>
              </w:rPr>
              <w:t>Khoa LS, CLS</w:t>
            </w:r>
          </w:p>
          <w:p w14:paraId="3F18E02B" w14:textId="12891C5D" w:rsidR="00926ECC" w:rsidRPr="00CB22F0" w:rsidRDefault="006F5FFA" w:rsidP="005009F8">
            <w:pPr>
              <w:keepNext/>
              <w:widowControl w:val="0"/>
              <w:tabs>
                <w:tab w:val="left" w:pos="342"/>
              </w:tabs>
              <w:spacing w:after="0" w:line="240" w:lineRule="auto"/>
              <w:jc w:val="both"/>
              <w:rPr>
                <w:rFonts w:eastAsia="Times New Roman" w:cs="Times New Roman"/>
                <w:b/>
                <w:sz w:val="26"/>
                <w:szCs w:val="26"/>
              </w:rPr>
            </w:pPr>
            <w:r>
              <w:rPr>
                <w:rFonts w:eastAsia="Times New Roman" w:cs="Times New Roman"/>
                <w:b/>
                <w:sz w:val="26"/>
                <w:szCs w:val="26"/>
              </w:rPr>
              <w:t>PHÒNG</w:t>
            </w:r>
            <w:r w:rsidR="00926ECC" w:rsidRPr="00CB22F0">
              <w:rPr>
                <w:rFonts w:eastAsia="Times New Roman" w:cs="Times New Roman"/>
                <w:b/>
                <w:sz w:val="26"/>
                <w:szCs w:val="26"/>
              </w:rPr>
              <w:t>KHTH</w:t>
            </w:r>
          </w:p>
        </w:tc>
        <w:tc>
          <w:tcPr>
            <w:tcW w:w="1417" w:type="dxa"/>
          </w:tcPr>
          <w:p w14:paraId="2DEBD0F5" w14:textId="77777777" w:rsidR="00926ECC" w:rsidRPr="00CB22F0" w:rsidRDefault="00926ECC" w:rsidP="005009F8">
            <w:pPr>
              <w:keepNext/>
              <w:widowControl w:val="0"/>
              <w:tabs>
                <w:tab w:val="left" w:pos="0"/>
              </w:tabs>
              <w:spacing w:after="0" w:line="240" w:lineRule="auto"/>
              <w:jc w:val="both"/>
              <w:rPr>
                <w:rFonts w:eastAsia="Times New Roman" w:cs="Times New Roman"/>
                <w:b/>
                <w:sz w:val="26"/>
                <w:szCs w:val="26"/>
              </w:rPr>
            </w:pPr>
          </w:p>
        </w:tc>
      </w:tr>
      <w:tr w:rsidR="00926ECC" w:rsidRPr="00CB22F0" w14:paraId="5A18A8AD" w14:textId="4ABC1920" w:rsidTr="00A211DC">
        <w:trPr>
          <w:cantSplit/>
          <w:jc w:val="center"/>
        </w:trPr>
        <w:tc>
          <w:tcPr>
            <w:tcW w:w="423" w:type="dxa"/>
            <w:vAlign w:val="center"/>
          </w:tcPr>
          <w:p w14:paraId="5558C8FB"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A23188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C5.3</w:t>
            </w:r>
          </w:p>
        </w:tc>
        <w:tc>
          <w:tcPr>
            <w:tcW w:w="3827" w:type="dxa"/>
            <w:shd w:val="clear" w:color="auto" w:fill="auto"/>
            <w:vAlign w:val="center"/>
          </w:tcPr>
          <w:p w14:paraId="3F6FE61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Áp dụng các hướng dẫn quy trình kỹ thuật khám bệnh, chữa bệnh và triển khai các biện pháp giám sát chất lượng</w:t>
            </w:r>
          </w:p>
        </w:tc>
        <w:tc>
          <w:tcPr>
            <w:tcW w:w="567" w:type="dxa"/>
            <w:shd w:val="clear" w:color="auto" w:fill="auto"/>
            <w:vAlign w:val="center"/>
          </w:tcPr>
          <w:p w14:paraId="42DB5A19" w14:textId="7D5E4A47" w:rsidR="00926ECC" w:rsidRPr="00CB22F0" w:rsidRDefault="003741C4"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741C4513" w14:textId="3CDF28B4" w:rsidR="00926ECC" w:rsidRPr="00CB22F0" w:rsidRDefault="00A211D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2105E2D7" w14:textId="7DBD1C60" w:rsidR="00926ECC" w:rsidRPr="00CB22F0" w:rsidRDefault="00926ECC" w:rsidP="005009F8">
            <w:pPr>
              <w:keepNext/>
              <w:widowControl w:val="0"/>
              <w:tabs>
                <w:tab w:val="left" w:pos="201"/>
              </w:tabs>
              <w:spacing w:after="0" w:line="240" w:lineRule="auto"/>
              <w:jc w:val="both"/>
              <w:rPr>
                <w:b/>
                <w:sz w:val="26"/>
              </w:rPr>
            </w:pPr>
            <w:r w:rsidRPr="00CB22F0">
              <w:rPr>
                <w:b/>
                <w:sz w:val="26"/>
              </w:rPr>
              <w:t>13. Tiến hành giám sát việc tuân thủ các quy trình kỹ thuật dựa trên các bảng kiểm đã xây dựng của bệnh viện.</w:t>
            </w:r>
          </w:p>
          <w:p w14:paraId="79DC0A4C" w14:textId="3CBCA7F7" w:rsidR="00926ECC" w:rsidRPr="00CB22F0" w:rsidRDefault="00926ECC" w:rsidP="005009F8">
            <w:pPr>
              <w:keepNext/>
              <w:widowControl w:val="0"/>
              <w:tabs>
                <w:tab w:val="left" w:pos="201"/>
              </w:tabs>
              <w:spacing w:after="0" w:line="240" w:lineRule="auto"/>
              <w:jc w:val="both"/>
              <w:rPr>
                <w:b/>
                <w:sz w:val="26"/>
              </w:rPr>
            </w:pPr>
            <w:r w:rsidRPr="00CB22F0">
              <w:rPr>
                <w:b/>
                <w:sz w:val="26"/>
              </w:rPr>
              <w:t>14. Có bản báo cáo giám sát việc tuân thủ các quy trình kỹ thuật dựa trên các bảng kiểm, trong đó có tỷ lệ tuân thủ của các khoa lâm sàng.</w:t>
            </w:r>
          </w:p>
          <w:p w14:paraId="4CC7AEEC" w14:textId="4BAF927F" w:rsidR="00926ECC" w:rsidRPr="00CB22F0" w:rsidRDefault="00926ECC" w:rsidP="005009F8">
            <w:pPr>
              <w:keepNext/>
              <w:widowControl w:val="0"/>
              <w:tabs>
                <w:tab w:val="left" w:pos="201"/>
              </w:tabs>
              <w:spacing w:after="0" w:line="240" w:lineRule="auto"/>
              <w:jc w:val="both"/>
              <w:rPr>
                <w:b/>
                <w:sz w:val="26"/>
              </w:rPr>
            </w:pPr>
            <w:r w:rsidRPr="00CB22F0">
              <w:rPr>
                <w:b/>
                <w:sz w:val="26"/>
              </w:rPr>
              <w:t>15. Công bố báo cáo về việc tuân thủ các quy trình kỹ thuật cho nhân viên (trong đó có tỷ lệ tuân thủ quy trình kỹ thuật của từng khoa lâm sàng) bằng các hình thức như bản tin nội bộ, gửi báo cáo, thư điện tử….</w:t>
            </w:r>
          </w:p>
          <w:p w14:paraId="4BFB58B3" w14:textId="228655CE" w:rsidR="00926ECC" w:rsidRPr="00CB22F0" w:rsidRDefault="00926ECC" w:rsidP="005009F8">
            <w:pPr>
              <w:keepNext/>
              <w:widowControl w:val="0"/>
              <w:tabs>
                <w:tab w:val="left" w:pos="201"/>
              </w:tabs>
              <w:spacing w:after="0" w:line="240" w:lineRule="auto"/>
              <w:jc w:val="both"/>
              <w:rPr>
                <w:b/>
                <w:sz w:val="26"/>
              </w:rPr>
            </w:pPr>
          </w:p>
        </w:tc>
        <w:tc>
          <w:tcPr>
            <w:tcW w:w="1417" w:type="dxa"/>
            <w:shd w:val="clear" w:color="auto" w:fill="auto"/>
            <w:vAlign w:val="center"/>
          </w:tcPr>
          <w:p w14:paraId="0486A279" w14:textId="77777777" w:rsidR="00926ECC" w:rsidRPr="00CB22F0" w:rsidRDefault="00926ECC" w:rsidP="005009F8">
            <w:pPr>
              <w:keepNext/>
              <w:widowControl w:val="0"/>
              <w:tabs>
                <w:tab w:val="left" w:pos="0"/>
              </w:tabs>
              <w:spacing w:after="0" w:line="240" w:lineRule="auto"/>
              <w:jc w:val="both"/>
              <w:rPr>
                <w:rFonts w:eastAsia="Times New Roman" w:cs="Times New Roman"/>
                <w:b/>
                <w:sz w:val="26"/>
                <w:szCs w:val="26"/>
              </w:rPr>
            </w:pPr>
            <w:r w:rsidRPr="00CB22F0">
              <w:rPr>
                <w:rFonts w:eastAsia="Times New Roman" w:cs="Times New Roman"/>
                <w:b/>
                <w:sz w:val="26"/>
                <w:szCs w:val="26"/>
              </w:rPr>
              <w:t>Khoa LS, CLS</w:t>
            </w:r>
          </w:p>
          <w:p w14:paraId="3C13AE76" w14:textId="1670CAAD" w:rsidR="00926ECC" w:rsidRPr="00CB22F0" w:rsidRDefault="006F5FFA" w:rsidP="005009F8">
            <w:pPr>
              <w:keepNext/>
              <w:widowControl w:val="0"/>
              <w:tabs>
                <w:tab w:val="left" w:pos="342"/>
              </w:tabs>
              <w:spacing w:after="0" w:line="240" w:lineRule="auto"/>
              <w:jc w:val="both"/>
              <w:rPr>
                <w:rFonts w:eastAsia="Times New Roman" w:cs="Times New Roman"/>
                <w:b/>
                <w:sz w:val="26"/>
                <w:szCs w:val="26"/>
              </w:rPr>
            </w:pPr>
            <w:r>
              <w:rPr>
                <w:rFonts w:eastAsia="Times New Roman" w:cs="Times New Roman"/>
                <w:b/>
                <w:sz w:val="26"/>
                <w:szCs w:val="26"/>
              </w:rPr>
              <w:t>PHÒNG</w:t>
            </w:r>
            <w:r w:rsidR="00926ECC" w:rsidRPr="00CB22F0">
              <w:rPr>
                <w:rFonts w:eastAsia="Times New Roman" w:cs="Times New Roman"/>
                <w:b/>
                <w:sz w:val="26"/>
                <w:szCs w:val="26"/>
              </w:rPr>
              <w:t>KHTH</w:t>
            </w:r>
          </w:p>
        </w:tc>
        <w:tc>
          <w:tcPr>
            <w:tcW w:w="1417" w:type="dxa"/>
            <w:vAlign w:val="center"/>
          </w:tcPr>
          <w:p w14:paraId="2D1CBD76" w14:textId="4000C673" w:rsidR="00926ECC" w:rsidRPr="00CB22F0" w:rsidRDefault="00A211DC" w:rsidP="00A211DC">
            <w:pPr>
              <w:keepNext/>
              <w:widowControl w:val="0"/>
              <w:tabs>
                <w:tab w:val="left" w:pos="0"/>
              </w:tabs>
              <w:spacing w:after="0" w:line="240" w:lineRule="auto"/>
              <w:rPr>
                <w:rFonts w:eastAsia="Times New Roman" w:cs="Times New Roman"/>
                <w:b/>
                <w:sz w:val="26"/>
                <w:szCs w:val="26"/>
              </w:rPr>
            </w:pPr>
            <w:r w:rsidRPr="00CB22F0">
              <w:rPr>
                <w:rFonts w:eastAsia="Times New Roman" w:cs="Times New Roman"/>
                <w:b/>
                <w:sz w:val="26"/>
                <w:szCs w:val="26"/>
              </w:rPr>
              <w:t>Hàng tháng</w:t>
            </w:r>
          </w:p>
        </w:tc>
      </w:tr>
      <w:tr w:rsidR="00926ECC" w:rsidRPr="00CB22F0" w14:paraId="7E26C699" w14:textId="429D33BB" w:rsidTr="00926ECC">
        <w:trPr>
          <w:cantSplit/>
          <w:jc w:val="center"/>
        </w:trPr>
        <w:tc>
          <w:tcPr>
            <w:tcW w:w="423" w:type="dxa"/>
            <w:vAlign w:val="center"/>
          </w:tcPr>
          <w:p w14:paraId="7F0BDD7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053B4E2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C5.4</w:t>
            </w:r>
          </w:p>
        </w:tc>
        <w:tc>
          <w:tcPr>
            <w:tcW w:w="3827" w:type="dxa"/>
            <w:shd w:val="clear" w:color="auto" w:fill="auto"/>
            <w:vAlign w:val="center"/>
          </w:tcPr>
          <w:p w14:paraId="4F31419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Xây dựng các hướng dẫn chẩn đoán và điều trị</w:t>
            </w:r>
          </w:p>
        </w:tc>
        <w:tc>
          <w:tcPr>
            <w:tcW w:w="567" w:type="dxa"/>
            <w:shd w:val="clear" w:color="auto" w:fill="auto"/>
            <w:vAlign w:val="center"/>
          </w:tcPr>
          <w:p w14:paraId="2FAE5CDB" w14:textId="3804099B" w:rsidR="00926ECC" w:rsidRPr="00CB22F0" w:rsidRDefault="003741C4"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4F2D01F8" w14:textId="50F39336" w:rsidR="00926ECC" w:rsidRPr="00CB22F0" w:rsidRDefault="00A211D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0CB15AB8" w14:textId="4B8A2465" w:rsidR="00926ECC" w:rsidRPr="00CB22F0" w:rsidRDefault="00A211D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10.</w:t>
            </w:r>
            <w:r w:rsidRPr="00CB22F0">
              <w:rPr>
                <w:rFonts w:eastAsia="Times New Roman" w:cs="Times New Roman"/>
                <w:bCs/>
                <w:sz w:val="26"/>
                <w:szCs w:val="26"/>
              </w:rPr>
              <w:tab/>
              <w:t xml:space="preserve"> Các khoa lâm sàng nghiên cứu xây dựng, cập nhật, bổ sung các hướng dẫn chẩn đoán và điều trị thuộc phạm vi chuyên môn và mô hình bệnh tật của bệnh viện, nhưng chưa được Bộ Y tế hoặc Sở Y tế ban hành (hoặc chỉnh sửa) dựa trên các tài liệu trong nước, quốc tế và sự tiến bộ của y học.</w:t>
            </w:r>
          </w:p>
        </w:tc>
        <w:tc>
          <w:tcPr>
            <w:tcW w:w="1417" w:type="dxa"/>
            <w:shd w:val="clear" w:color="auto" w:fill="auto"/>
            <w:vAlign w:val="center"/>
          </w:tcPr>
          <w:p w14:paraId="56A0A28F" w14:textId="64457021" w:rsidR="00A211DC" w:rsidRPr="00CB22F0" w:rsidRDefault="00A211DC" w:rsidP="00A211DC">
            <w:pPr>
              <w:keepNext/>
              <w:widowControl w:val="0"/>
              <w:tabs>
                <w:tab w:val="left" w:pos="0"/>
              </w:tabs>
              <w:spacing w:after="0" w:line="240" w:lineRule="auto"/>
              <w:jc w:val="both"/>
              <w:rPr>
                <w:rFonts w:eastAsia="Times New Roman" w:cs="Times New Roman"/>
                <w:b/>
                <w:sz w:val="26"/>
                <w:szCs w:val="26"/>
              </w:rPr>
            </w:pPr>
            <w:r w:rsidRPr="00CB22F0">
              <w:rPr>
                <w:rFonts w:eastAsia="Times New Roman" w:cs="Times New Roman"/>
                <w:b/>
                <w:sz w:val="26"/>
                <w:szCs w:val="26"/>
              </w:rPr>
              <w:t>Khoa LS, CLS</w:t>
            </w:r>
            <w:r w:rsidR="006F5FFA">
              <w:rPr>
                <w:rFonts w:eastAsia="Times New Roman" w:cs="Times New Roman"/>
                <w:b/>
                <w:sz w:val="26"/>
                <w:szCs w:val="26"/>
              </w:rPr>
              <w:t xml:space="preserve">, </w:t>
            </w:r>
          </w:p>
          <w:p w14:paraId="0AF1ED3C" w14:textId="4F6535BB" w:rsidR="00926ECC" w:rsidRPr="00CB22F0" w:rsidRDefault="00A211DC" w:rsidP="00A211DC">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
                <w:sz w:val="26"/>
                <w:szCs w:val="26"/>
              </w:rPr>
              <w:t>P</w:t>
            </w:r>
            <w:r w:rsidR="006F5FFA">
              <w:rPr>
                <w:rFonts w:eastAsia="Times New Roman" w:cs="Times New Roman"/>
                <w:b/>
                <w:sz w:val="26"/>
                <w:szCs w:val="26"/>
              </w:rPr>
              <w:t xml:space="preserve">hòng </w:t>
            </w:r>
            <w:r w:rsidRPr="00CB22F0">
              <w:rPr>
                <w:rFonts w:eastAsia="Times New Roman" w:cs="Times New Roman"/>
                <w:b/>
                <w:sz w:val="26"/>
                <w:szCs w:val="26"/>
              </w:rPr>
              <w:t>KHTH</w:t>
            </w:r>
          </w:p>
        </w:tc>
        <w:tc>
          <w:tcPr>
            <w:tcW w:w="1417" w:type="dxa"/>
          </w:tcPr>
          <w:p w14:paraId="23D65AF0" w14:textId="0570418F" w:rsidR="00926ECC" w:rsidRPr="00CB22F0" w:rsidRDefault="00541DE1"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Cập nhật thường xuyên</w:t>
            </w:r>
          </w:p>
        </w:tc>
      </w:tr>
      <w:tr w:rsidR="00926ECC" w:rsidRPr="00CB22F0" w14:paraId="36265DC7" w14:textId="716B6008" w:rsidTr="00541DE1">
        <w:trPr>
          <w:cantSplit/>
          <w:jc w:val="center"/>
        </w:trPr>
        <w:tc>
          <w:tcPr>
            <w:tcW w:w="423" w:type="dxa"/>
            <w:vAlign w:val="center"/>
          </w:tcPr>
          <w:p w14:paraId="309DD771"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325EC745"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C5.5</w:t>
            </w:r>
          </w:p>
        </w:tc>
        <w:tc>
          <w:tcPr>
            <w:tcW w:w="3827" w:type="dxa"/>
            <w:shd w:val="clear" w:color="auto" w:fill="auto"/>
            <w:vAlign w:val="center"/>
          </w:tcPr>
          <w:p w14:paraId="790F64E6"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Áp dụng các hướng dẫn chẩn đoán và điều trị đã ban hành và giám sát việc thực hiện</w:t>
            </w:r>
          </w:p>
        </w:tc>
        <w:tc>
          <w:tcPr>
            <w:tcW w:w="567" w:type="dxa"/>
            <w:shd w:val="clear" w:color="auto" w:fill="auto"/>
            <w:vAlign w:val="center"/>
          </w:tcPr>
          <w:p w14:paraId="5E9ECCA8" w14:textId="7F54B435" w:rsidR="00926ECC" w:rsidRPr="00CB22F0" w:rsidRDefault="003741C4"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4</w:t>
            </w:r>
          </w:p>
        </w:tc>
        <w:tc>
          <w:tcPr>
            <w:tcW w:w="710" w:type="dxa"/>
            <w:shd w:val="clear" w:color="auto" w:fill="auto"/>
            <w:vAlign w:val="center"/>
          </w:tcPr>
          <w:p w14:paraId="0D1E21AD" w14:textId="4EEAC72E" w:rsidR="00926ECC" w:rsidRPr="00CB22F0" w:rsidRDefault="00541DE1"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5</w:t>
            </w:r>
          </w:p>
        </w:tc>
        <w:tc>
          <w:tcPr>
            <w:tcW w:w="6521" w:type="dxa"/>
            <w:shd w:val="clear" w:color="auto" w:fill="auto"/>
            <w:vAlign w:val="center"/>
          </w:tcPr>
          <w:p w14:paraId="5C219C6E" w14:textId="1410A071" w:rsidR="00926ECC" w:rsidRPr="00CB22F0" w:rsidRDefault="00926ECC" w:rsidP="005009F8">
            <w:pPr>
              <w:keepNext/>
              <w:widowControl w:val="0"/>
              <w:tabs>
                <w:tab w:val="left" w:pos="251"/>
              </w:tabs>
              <w:spacing w:after="0" w:line="240" w:lineRule="auto"/>
              <w:jc w:val="both"/>
              <w:rPr>
                <w:b/>
                <w:bCs/>
                <w:sz w:val="26"/>
              </w:rPr>
            </w:pPr>
            <w:r w:rsidRPr="00CB22F0">
              <w:rPr>
                <w:b/>
                <w:bCs/>
                <w:sz w:val="26"/>
              </w:rPr>
              <w:t>15. Thực hiện giám sát việc tuân thủ các hướng dẫn chẩn đoán và điều trị của toàn bộ các bệnh án bằng phần mềm tin học.</w:t>
            </w:r>
          </w:p>
          <w:p w14:paraId="107AFD4F" w14:textId="42ED7D67" w:rsidR="00926ECC" w:rsidRPr="00CB22F0" w:rsidRDefault="00926ECC" w:rsidP="005009F8">
            <w:pPr>
              <w:keepNext/>
              <w:widowControl w:val="0"/>
              <w:tabs>
                <w:tab w:val="left" w:pos="251"/>
              </w:tabs>
              <w:spacing w:after="0" w:line="240" w:lineRule="auto"/>
              <w:jc w:val="both"/>
              <w:rPr>
                <w:sz w:val="26"/>
              </w:rPr>
            </w:pPr>
            <w:r w:rsidRPr="00CB22F0">
              <w:rPr>
                <w:sz w:val="26"/>
              </w:rPr>
              <w:t>16. Phần mềm tin học có khả năng chiết xuất các kết quả, bảng biểu, đồ thị về kết quả giám sát việc tuân thủ các hướng dẫn chẩn đoán và điều trị.</w:t>
            </w:r>
          </w:p>
          <w:p w14:paraId="3F4909DA" w14:textId="4D690ED6" w:rsidR="00926ECC" w:rsidRPr="00CB22F0" w:rsidRDefault="00926ECC" w:rsidP="005009F8">
            <w:pPr>
              <w:keepNext/>
              <w:widowControl w:val="0"/>
              <w:tabs>
                <w:tab w:val="left" w:pos="251"/>
              </w:tabs>
              <w:spacing w:after="0" w:line="240" w:lineRule="auto"/>
              <w:jc w:val="both"/>
              <w:rPr>
                <w:sz w:val="26"/>
              </w:rPr>
            </w:pPr>
            <w:r w:rsidRPr="00CB22F0">
              <w:rPr>
                <w:sz w:val="26"/>
              </w:rPr>
              <w:t>17. Sử dụng kết quả đánh giá, giám sát việc tuân thủ các hướng dẫn chẩn đoán và điều trị cho việc cập nhật, sửa đổi, bổ sung các hướng dẫn và cải tiến chất lượng lâm sàng.</w:t>
            </w:r>
          </w:p>
        </w:tc>
        <w:tc>
          <w:tcPr>
            <w:tcW w:w="1417" w:type="dxa"/>
            <w:shd w:val="clear" w:color="auto" w:fill="auto"/>
            <w:vAlign w:val="center"/>
          </w:tcPr>
          <w:p w14:paraId="700BD2F3" w14:textId="77777777" w:rsidR="00926ECC" w:rsidRPr="00CB22F0" w:rsidRDefault="00926ECC" w:rsidP="00541DE1">
            <w:pPr>
              <w:keepNext/>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HĐ thuốc và điều trị</w:t>
            </w:r>
          </w:p>
          <w:p w14:paraId="10A89D8E" w14:textId="77777777" w:rsidR="00926ECC" w:rsidRPr="00CB22F0" w:rsidRDefault="00926ECC" w:rsidP="00541DE1">
            <w:pPr>
              <w:keepNext/>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Khoa LS</w:t>
            </w:r>
          </w:p>
          <w:p w14:paraId="2FB10C01" w14:textId="77777777" w:rsidR="00926ECC" w:rsidRPr="00CB22F0" w:rsidRDefault="00926ECC" w:rsidP="00541DE1">
            <w:pPr>
              <w:keepNext/>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Phòng KHTH</w:t>
            </w:r>
          </w:p>
        </w:tc>
        <w:tc>
          <w:tcPr>
            <w:tcW w:w="1417" w:type="dxa"/>
            <w:vAlign w:val="center"/>
          </w:tcPr>
          <w:p w14:paraId="3F50119C" w14:textId="61286757" w:rsidR="00926ECC" w:rsidRPr="00CB22F0" w:rsidRDefault="00541DE1" w:rsidP="00541DE1">
            <w:pPr>
              <w:keepNext/>
              <w:widowControl w:val="0"/>
              <w:tabs>
                <w:tab w:val="left" w:pos="342"/>
              </w:tabs>
              <w:spacing w:after="0" w:line="240" w:lineRule="auto"/>
              <w:rPr>
                <w:rFonts w:eastAsia="Times New Roman" w:cs="Times New Roman"/>
                <w:sz w:val="26"/>
                <w:szCs w:val="26"/>
              </w:rPr>
            </w:pPr>
            <w:r w:rsidRPr="00CB22F0">
              <w:rPr>
                <w:rFonts w:eastAsia="Times New Roman" w:cs="Times New Roman"/>
                <w:sz w:val="26"/>
                <w:szCs w:val="26"/>
              </w:rPr>
              <w:t>Hàng tháng</w:t>
            </w:r>
          </w:p>
        </w:tc>
      </w:tr>
      <w:tr w:rsidR="00926ECC" w:rsidRPr="00CB22F0" w14:paraId="4514A7CB" w14:textId="7DC06D80" w:rsidTr="00926ECC">
        <w:trPr>
          <w:cantSplit/>
          <w:jc w:val="center"/>
        </w:trPr>
        <w:tc>
          <w:tcPr>
            <w:tcW w:w="423" w:type="dxa"/>
            <w:vAlign w:val="center"/>
          </w:tcPr>
          <w:p w14:paraId="78E865D8"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06980569"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C6. HOẠT ĐỘNG ĐIỀU DƯỠNG VÀ CHĂM SÓC NGƯỜI BỆNH (3)</w:t>
            </w:r>
          </w:p>
        </w:tc>
        <w:tc>
          <w:tcPr>
            <w:tcW w:w="567" w:type="dxa"/>
            <w:shd w:val="clear" w:color="auto" w:fill="auto"/>
            <w:vAlign w:val="center"/>
          </w:tcPr>
          <w:p w14:paraId="11143D0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5075EBA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56DDD1F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16CCACF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A35D3E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51FD9366" w14:textId="5E0FA121" w:rsidTr="00926ECC">
        <w:trPr>
          <w:cantSplit/>
          <w:jc w:val="center"/>
        </w:trPr>
        <w:tc>
          <w:tcPr>
            <w:tcW w:w="423" w:type="dxa"/>
            <w:vAlign w:val="center"/>
          </w:tcPr>
          <w:p w14:paraId="447600B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7E05805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C6.1</w:t>
            </w:r>
          </w:p>
        </w:tc>
        <w:tc>
          <w:tcPr>
            <w:tcW w:w="3827" w:type="dxa"/>
            <w:shd w:val="clear" w:color="auto" w:fill="auto"/>
            <w:vAlign w:val="center"/>
          </w:tcPr>
          <w:p w14:paraId="341A1F24"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Hệ thống quản lý điều dưỡng được thiết lập đầy đủ và hoạt động hiệu quả</w:t>
            </w:r>
          </w:p>
        </w:tc>
        <w:tc>
          <w:tcPr>
            <w:tcW w:w="567" w:type="dxa"/>
            <w:shd w:val="clear" w:color="auto" w:fill="auto"/>
            <w:vAlign w:val="center"/>
          </w:tcPr>
          <w:p w14:paraId="69297A1F" w14:textId="66985A50"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w:t>
            </w:r>
          </w:p>
        </w:tc>
        <w:tc>
          <w:tcPr>
            <w:tcW w:w="710" w:type="dxa"/>
            <w:shd w:val="clear" w:color="auto" w:fill="auto"/>
            <w:vAlign w:val="center"/>
          </w:tcPr>
          <w:p w14:paraId="773EF37D" w14:textId="2D43703E" w:rsidR="00926ECC" w:rsidRPr="00CB22F0" w:rsidRDefault="009920D6"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6A31F20C" w14:textId="6C1503EF" w:rsidR="00926ECC" w:rsidRPr="00CB22F0" w:rsidRDefault="009920D6" w:rsidP="005009F8">
            <w:pPr>
              <w:keepNext/>
              <w:widowControl w:val="0"/>
              <w:tabs>
                <w:tab w:val="left" w:pos="276"/>
              </w:tabs>
              <w:spacing w:after="0" w:line="240" w:lineRule="auto"/>
              <w:jc w:val="both"/>
              <w:rPr>
                <w:b/>
                <w:sz w:val="26"/>
              </w:rPr>
            </w:pPr>
            <w:r w:rsidRPr="00CB22F0">
              <w:rPr>
                <w:b/>
                <w:sz w:val="26"/>
              </w:rPr>
              <w:t>Nâng mức 4</w:t>
            </w:r>
          </w:p>
        </w:tc>
        <w:tc>
          <w:tcPr>
            <w:tcW w:w="1417" w:type="dxa"/>
            <w:shd w:val="clear" w:color="auto" w:fill="auto"/>
            <w:vAlign w:val="center"/>
          </w:tcPr>
          <w:p w14:paraId="4BA25F9E" w14:textId="77777777" w:rsidR="009920D6" w:rsidRPr="00CB22F0" w:rsidRDefault="009920D6" w:rsidP="009920D6">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Các khoa LS</w:t>
            </w:r>
          </w:p>
          <w:p w14:paraId="6EABDB00" w14:textId="2F3AFD20" w:rsidR="00926ECC" w:rsidRPr="00CB22F0" w:rsidRDefault="009920D6" w:rsidP="009920D6">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ĐD</w:t>
            </w:r>
          </w:p>
        </w:tc>
        <w:tc>
          <w:tcPr>
            <w:tcW w:w="1417" w:type="dxa"/>
          </w:tcPr>
          <w:p w14:paraId="18A5692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12120F9F" w14:textId="1CBEA6F3" w:rsidTr="00926ECC">
        <w:trPr>
          <w:cantSplit/>
          <w:jc w:val="center"/>
        </w:trPr>
        <w:tc>
          <w:tcPr>
            <w:tcW w:w="423" w:type="dxa"/>
            <w:vAlign w:val="center"/>
          </w:tcPr>
          <w:p w14:paraId="080C8866"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63D96A7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C6.2</w:t>
            </w:r>
          </w:p>
        </w:tc>
        <w:tc>
          <w:tcPr>
            <w:tcW w:w="3827" w:type="dxa"/>
            <w:shd w:val="clear" w:color="auto" w:fill="auto"/>
            <w:vAlign w:val="center"/>
          </w:tcPr>
          <w:p w14:paraId="26D59CD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Người bệnh được tư vấn, giáo dục sức khỏe khi điều trị và trước khi ra viện</w:t>
            </w:r>
          </w:p>
        </w:tc>
        <w:tc>
          <w:tcPr>
            <w:tcW w:w="567" w:type="dxa"/>
            <w:shd w:val="clear" w:color="auto" w:fill="auto"/>
            <w:vAlign w:val="center"/>
          </w:tcPr>
          <w:p w14:paraId="6BEF9104" w14:textId="7DCD91D1"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609B3246" w14:textId="0F35B7BE" w:rsidR="00926ECC" w:rsidRPr="00CB22F0" w:rsidRDefault="009920D6"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3CE48FF5" w14:textId="6401DD1B" w:rsidR="00926ECC" w:rsidRPr="00CB22F0" w:rsidRDefault="009920D6" w:rsidP="005009F8">
            <w:pPr>
              <w:keepNext/>
              <w:widowControl w:val="0"/>
              <w:tabs>
                <w:tab w:val="left" w:pos="326"/>
              </w:tabs>
              <w:spacing w:after="0" w:line="240" w:lineRule="auto"/>
              <w:jc w:val="both"/>
              <w:rPr>
                <w:sz w:val="26"/>
              </w:rPr>
            </w:pPr>
            <w:r w:rsidRPr="00CB22F0">
              <w:rPr>
                <w:sz w:val="26"/>
              </w:rPr>
              <w:t>Duy trì mức 4</w:t>
            </w:r>
          </w:p>
        </w:tc>
        <w:tc>
          <w:tcPr>
            <w:tcW w:w="1417" w:type="dxa"/>
            <w:shd w:val="clear" w:color="auto" w:fill="auto"/>
            <w:vAlign w:val="center"/>
          </w:tcPr>
          <w:p w14:paraId="050D8E78" w14:textId="77777777" w:rsidR="009920D6" w:rsidRPr="00CB22F0" w:rsidRDefault="009920D6" w:rsidP="009920D6">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Các khoa LS</w:t>
            </w:r>
          </w:p>
          <w:p w14:paraId="27736C64" w14:textId="741F3CE6" w:rsidR="00926ECC" w:rsidRPr="00CB22F0" w:rsidRDefault="009920D6" w:rsidP="009920D6">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
                <w:bCs/>
                <w:sz w:val="26"/>
                <w:szCs w:val="26"/>
              </w:rPr>
              <w:t>Phòng ĐD</w:t>
            </w:r>
          </w:p>
        </w:tc>
        <w:tc>
          <w:tcPr>
            <w:tcW w:w="1417" w:type="dxa"/>
          </w:tcPr>
          <w:p w14:paraId="5917863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B8E910C" w14:textId="76844F21" w:rsidTr="00926ECC">
        <w:trPr>
          <w:cantSplit/>
          <w:jc w:val="center"/>
        </w:trPr>
        <w:tc>
          <w:tcPr>
            <w:tcW w:w="423" w:type="dxa"/>
            <w:vAlign w:val="center"/>
          </w:tcPr>
          <w:p w14:paraId="59EE11B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1D297F5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t>C6.3</w:t>
            </w:r>
          </w:p>
        </w:tc>
        <w:tc>
          <w:tcPr>
            <w:tcW w:w="3827" w:type="dxa"/>
            <w:shd w:val="clear" w:color="auto" w:fill="auto"/>
            <w:vAlign w:val="center"/>
          </w:tcPr>
          <w:p w14:paraId="5C07878B"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Người bệnh được theo dõi, chăm sóc phù hợp với tình trạng bệnh và phân cấp chăm sóc</w:t>
            </w:r>
          </w:p>
        </w:tc>
        <w:tc>
          <w:tcPr>
            <w:tcW w:w="567" w:type="dxa"/>
            <w:shd w:val="clear" w:color="auto" w:fill="auto"/>
            <w:vAlign w:val="center"/>
          </w:tcPr>
          <w:p w14:paraId="27E7D642" w14:textId="525FE833"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2</w:t>
            </w:r>
          </w:p>
        </w:tc>
        <w:tc>
          <w:tcPr>
            <w:tcW w:w="710" w:type="dxa"/>
            <w:shd w:val="clear" w:color="auto" w:fill="auto"/>
            <w:vAlign w:val="center"/>
          </w:tcPr>
          <w:p w14:paraId="04137800" w14:textId="1AD6B6DD" w:rsidR="00926ECC" w:rsidRPr="00CB22F0" w:rsidRDefault="009920D6"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6521" w:type="dxa"/>
            <w:shd w:val="clear" w:color="auto" w:fill="auto"/>
            <w:vAlign w:val="center"/>
          </w:tcPr>
          <w:p w14:paraId="79EF393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15. Toàn bộ người bệnh chăm sóc cấp I được ĐD, hộ sinh đánh giá nhu cầu và lập KHCS để thực hiện.</w:t>
            </w:r>
          </w:p>
          <w:p w14:paraId="6971F88C" w14:textId="3C0084A4"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16. Toàn bộ người bệnh chăm sóc cấp I được các NVYT theo dõi, CS toàn diện, bao gồm CS thể chất và VS cá  nhân.</w:t>
            </w:r>
          </w:p>
        </w:tc>
        <w:tc>
          <w:tcPr>
            <w:tcW w:w="1417" w:type="dxa"/>
            <w:shd w:val="clear" w:color="auto" w:fill="auto"/>
            <w:vAlign w:val="center"/>
          </w:tcPr>
          <w:p w14:paraId="5458F47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Các khoa LS</w:t>
            </w:r>
          </w:p>
          <w:p w14:paraId="73A8533F" w14:textId="7D6DD83B" w:rsidR="00926ECC" w:rsidRPr="00CB22F0" w:rsidRDefault="009920D6"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ĐD</w:t>
            </w:r>
          </w:p>
        </w:tc>
        <w:tc>
          <w:tcPr>
            <w:tcW w:w="1417" w:type="dxa"/>
          </w:tcPr>
          <w:p w14:paraId="4CDCA7D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1FF1D575" w14:textId="481EB619" w:rsidTr="00926ECC">
        <w:trPr>
          <w:cantSplit/>
          <w:jc w:val="center"/>
        </w:trPr>
        <w:tc>
          <w:tcPr>
            <w:tcW w:w="423" w:type="dxa"/>
            <w:vAlign w:val="center"/>
          </w:tcPr>
          <w:p w14:paraId="475F4842"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2D63F01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C7. DINH DƯỠNG VÀ TIẾT CHẾ (5)</w:t>
            </w:r>
          </w:p>
        </w:tc>
        <w:tc>
          <w:tcPr>
            <w:tcW w:w="567" w:type="dxa"/>
            <w:shd w:val="clear" w:color="auto" w:fill="auto"/>
            <w:vAlign w:val="center"/>
          </w:tcPr>
          <w:p w14:paraId="6DFE22E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498CF5F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3FC5EC9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2713069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D3CA74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17BBBEB" w14:textId="7AE9886F" w:rsidTr="00926ECC">
        <w:trPr>
          <w:cantSplit/>
          <w:jc w:val="center"/>
        </w:trPr>
        <w:tc>
          <w:tcPr>
            <w:tcW w:w="423" w:type="dxa"/>
            <w:vAlign w:val="center"/>
          </w:tcPr>
          <w:p w14:paraId="1B96BF3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0132BFC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C7.1</w:t>
            </w:r>
          </w:p>
        </w:tc>
        <w:tc>
          <w:tcPr>
            <w:tcW w:w="3827" w:type="dxa"/>
            <w:shd w:val="clear" w:color="auto" w:fill="auto"/>
            <w:vAlign w:val="center"/>
          </w:tcPr>
          <w:p w14:paraId="12F324F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Hệ thống tổ chức thực hiện công tác dinh dưỡng và tiết chế được thiết lập đầy đủ</w:t>
            </w:r>
          </w:p>
        </w:tc>
        <w:tc>
          <w:tcPr>
            <w:tcW w:w="567" w:type="dxa"/>
            <w:shd w:val="clear" w:color="auto" w:fill="auto"/>
            <w:vAlign w:val="center"/>
          </w:tcPr>
          <w:p w14:paraId="14DE912C" w14:textId="445BCE4F"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3973F7C0" w14:textId="2F15D422"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30F449C5" w14:textId="77777777" w:rsidR="00926ECC" w:rsidRPr="00CB22F0" w:rsidRDefault="00926ECC" w:rsidP="005009F8">
            <w:pPr>
              <w:pStyle w:val="ListParagraph"/>
              <w:keepNext/>
              <w:widowControl w:val="0"/>
              <w:tabs>
                <w:tab w:val="left" w:pos="289"/>
              </w:tabs>
              <w:spacing w:before="0"/>
              <w:ind w:left="0"/>
              <w:jc w:val="both"/>
              <w:rPr>
                <w:sz w:val="26"/>
              </w:rPr>
            </w:pPr>
          </w:p>
        </w:tc>
        <w:tc>
          <w:tcPr>
            <w:tcW w:w="1417" w:type="dxa"/>
            <w:shd w:val="clear" w:color="auto" w:fill="auto"/>
            <w:vAlign w:val="center"/>
          </w:tcPr>
          <w:p w14:paraId="26BED19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6C23F50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556F7FD" w14:textId="3A7BB3D5" w:rsidTr="00926ECC">
        <w:trPr>
          <w:cantSplit/>
          <w:jc w:val="center"/>
        </w:trPr>
        <w:tc>
          <w:tcPr>
            <w:tcW w:w="423" w:type="dxa"/>
            <w:vAlign w:val="center"/>
          </w:tcPr>
          <w:p w14:paraId="02E4D7FA"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203E4EB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C7.2</w:t>
            </w:r>
          </w:p>
        </w:tc>
        <w:tc>
          <w:tcPr>
            <w:tcW w:w="3827" w:type="dxa"/>
            <w:shd w:val="clear" w:color="auto" w:fill="auto"/>
            <w:vAlign w:val="center"/>
          </w:tcPr>
          <w:p w14:paraId="115F817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cơ sở vật chất thực hiện công tác dinh dưỡng và tiết chế</w:t>
            </w:r>
          </w:p>
        </w:tc>
        <w:tc>
          <w:tcPr>
            <w:tcW w:w="567" w:type="dxa"/>
            <w:shd w:val="clear" w:color="auto" w:fill="auto"/>
            <w:vAlign w:val="center"/>
          </w:tcPr>
          <w:p w14:paraId="17F754EB" w14:textId="1106881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0681758F" w14:textId="7377FB35"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2F8790E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7ECFCF7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36AEC55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4F5EBC2" w14:textId="69D4DDE9" w:rsidTr="0094666A">
        <w:trPr>
          <w:cantSplit/>
          <w:jc w:val="center"/>
        </w:trPr>
        <w:tc>
          <w:tcPr>
            <w:tcW w:w="423" w:type="dxa"/>
            <w:vAlign w:val="center"/>
          </w:tcPr>
          <w:p w14:paraId="7474686B"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30D6C3F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C7.3</w:t>
            </w:r>
          </w:p>
        </w:tc>
        <w:tc>
          <w:tcPr>
            <w:tcW w:w="3827" w:type="dxa"/>
            <w:shd w:val="clear" w:color="auto" w:fill="auto"/>
            <w:vAlign w:val="center"/>
          </w:tcPr>
          <w:p w14:paraId="3A288E3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Người bệnh được đánh giá, theo dõi tình trạng dinh dưỡng trong thời gian nằm viện</w:t>
            </w:r>
          </w:p>
        </w:tc>
        <w:tc>
          <w:tcPr>
            <w:tcW w:w="567" w:type="dxa"/>
            <w:shd w:val="clear" w:color="auto" w:fill="auto"/>
            <w:vAlign w:val="center"/>
          </w:tcPr>
          <w:p w14:paraId="40E458ED" w14:textId="42A08B1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1334557D" w14:textId="5CED1ECE"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59C06AA2" w14:textId="77777777" w:rsidR="00926ECC" w:rsidRPr="00CB22F0" w:rsidRDefault="00926ECC" w:rsidP="005009F8">
            <w:pPr>
              <w:keepNext/>
              <w:widowControl w:val="0"/>
              <w:tabs>
                <w:tab w:val="left" w:pos="276"/>
              </w:tabs>
              <w:spacing w:after="0" w:line="240" w:lineRule="auto"/>
              <w:jc w:val="both"/>
              <w:rPr>
                <w:sz w:val="26"/>
                <w:szCs w:val="26"/>
              </w:rPr>
            </w:pPr>
            <w:r w:rsidRPr="00CB22F0">
              <w:rPr>
                <w:sz w:val="26"/>
                <w:szCs w:val="26"/>
              </w:rPr>
              <w:t>3.</w:t>
            </w:r>
            <w:r w:rsidRPr="00CB22F0">
              <w:rPr>
                <w:sz w:val="26"/>
                <w:szCs w:val="26"/>
              </w:rPr>
              <w:tab/>
              <w:t>Có mẫu phiếu đánh giá, sàng lọc tình trạng dinh dưỡng người bệnh (bệnh viện tự xây dựng hoặc tham khảo từ tổ chức khác).</w:t>
            </w:r>
          </w:p>
          <w:p w14:paraId="45C7BAF8" w14:textId="77777777" w:rsidR="00926ECC" w:rsidRPr="00CB22F0" w:rsidRDefault="00926ECC" w:rsidP="005009F8">
            <w:pPr>
              <w:keepNext/>
              <w:widowControl w:val="0"/>
              <w:tabs>
                <w:tab w:val="left" w:pos="276"/>
              </w:tabs>
              <w:spacing w:after="0" w:line="240" w:lineRule="auto"/>
              <w:jc w:val="both"/>
              <w:rPr>
                <w:sz w:val="26"/>
                <w:szCs w:val="26"/>
              </w:rPr>
            </w:pPr>
            <w:r w:rsidRPr="00CB22F0">
              <w:rPr>
                <w:sz w:val="26"/>
                <w:szCs w:val="26"/>
              </w:rPr>
              <w:t>4.</w:t>
            </w:r>
            <w:r w:rsidRPr="00CB22F0">
              <w:rPr>
                <w:sz w:val="26"/>
                <w:szCs w:val="26"/>
              </w:rPr>
              <w:tab/>
              <w:t>Người bệnh được phân loại và xác định chính xác nguy cơ suy dinh dưỡng khi nhập viện không quá 36 giờ kể từ khi nhập viện (hoặc được phân loại trong hồ sơ theo dõi người bệnh trong vòng 1 tháng trước kể từ ngày nhập viện).</w:t>
            </w:r>
          </w:p>
          <w:p w14:paraId="1A5C8813" w14:textId="77777777" w:rsidR="00926ECC" w:rsidRPr="00CB22F0" w:rsidRDefault="00926ECC" w:rsidP="005009F8">
            <w:pPr>
              <w:keepNext/>
              <w:widowControl w:val="0"/>
              <w:tabs>
                <w:tab w:val="left" w:pos="276"/>
              </w:tabs>
              <w:spacing w:after="0" w:line="240" w:lineRule="auto"/>
              <w:jc w:val="both"/>
              <w:rPr>
                <w:sz w:val="26"/>
                <w:szCs w:val="26"/>
              </w:rPr>
            </w:pPr>
            <w:r w:rsidRPr="00CB22F0">
              <w:rPr>
                <w:sz w:val="26"/>
                <w:szCs w:val="26"/>
              </w:rPr>
              <w:t>5.</w:t>
            </w:r>
            <w:r w:rsidRPr="00CB22F0">
              <w:rPr>
                <w:sz w:val="26"/>
                <w:szCs w:val="26"/>
              </w:rPr>
              <w:tab/>
              <w:t>Bác sỹ điều trị khám, đánh giá tình trạng dinh dưỡng, tư vấn và chỉ định chế độ ăn bệnh lý cho người bệnh theo mã của Bộ Y tế cho những người bệnh bắt buộc ăn theo chế độ ăn bệnh lý (đái đường, tăng huyết áp, suy thận…) hoặc người bệnh có nhu cầu.</w:t>
            </w:r>
          </w:p>
          <w:p w14:paraId="6ADCFB6B" w14:textId="77777777" w:rsidR="00926ECC" w:rsidRPr="00CB22F0" w:rsidRDefault="00926ECC" w:rsidP="005009F8">
            <w:pPr>
              <w:keepNext/>
              <w:widowControl w:val="0"/>
              <w:tabs>
                <w:tab w:val="left" w:pos="276"/>
              </w:tabs>
              <w:spacing w:after="0" w:line="240" w:lineRule="auto"/>
              <w:jc w:val="both"/>
              <w:rPr>
                <w:sz w:val="26"/>
                <w:szCs w:val="26"/>
              </w:rPr>
            </w:pPr>
            <w:r w:rsidRPr="00CB22F0">
              <w:rPr>
                <w:sz w:val="26"/>
                <w:szCs w:val="26"/>
              </w:rPr>
              <w:t>6.</w:t>
            </w:r>
            <w:r w:rsidRPr="00CB22F0">
              <w:rPr>
                <w:sz w:val="26"/>
                <w:szCs w:val="26"/>
              </w:rPr>
              <w:tab/>
              <w:t>Hồ sơ bệnh án có ghi các thông tin liên quan đến dinh dưỡng như kết quả đánh giá tình trạng dinh dưỡng, chế độ ăn (nếu cần thiết) và các thông tin cần lưu ý về dinh dưỡng.</w:t>
            </w:r>
          </w:p>
        </w:tc>
        <w:tc>
          <w:tcPr>
            <w:tcW w:w="1417" w:type="dxa"/>
            <w:shd w:val="clear" w:color="auto" w:fill="auto"/>
            <w:vAlign w:val="center"/>
          </w:tcPr>
          <w:p w14:paraId="3AA632C1" w14:textId="77777777" w:rsidR="00926ECC" w:rsidRPr="00CB22F0" w:rsidRDefault="00926ECC"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K. Dinh dưỡng</w:t>
            </w:r>
          </w:p>
        </w:tc>
        <w:tc>
          <w:tcPr>
            <w:tcW w:w="1417" w:type="dxa"/>
            <w:vAlign w:val="center"/>
          </w:tcPr>
          <w:p w14:paraId="26522EE7" w14:textId="1159A5E6" w:rsidR="00926ECC" w:rsidRPr="00CB22F0" w:rsidRDefault="0094666A"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Hằng ngày</w:t>
            </w:r>
          </w:p>
        </w:tc>
      </w:tr>
      <w:tr w:rsidR="00926ECC" w:rsidRPr="00CB22F0" w14:paraId="280693DA" w14:textId="39DE260A" w:rsidTr="0094666A">
        <w:trPr>
          <w:cantSplit/>
          <w:jc w:val="center"/>
        </w:trPr>
        <w:tc>
          <w:tcPr>
            <w:tcW w:w="423" w:type="dxa"/>
            <w:vAlign w:val="center"/>
          </w:tcPr>
          <w:p w14:paraId="39623C8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08B9ED9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t>C7.4</w:t>
            </w:r>
          </w:p>
        </w:tc>
        <w:tc>
          <w:tcPr>
            <w:tcW w:w="3827" w:type="dxa"/>
            <w:shd w:val="clear" w:color="auto" w:fill="auto"/>
            <w:vAlign w:val="center"/>
          </w:tcPr>
          <w:p w14:paraId="5FDC0002" w14:textId="77777777" w:rsidR="00926ECC" w:rsidRPr="00CB22F0" w:rsidRDefault="00926ECC" w:rsidP="005009F8">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Người bệnh được hướng dẫn, tư vấn chế độ ăn phù hợp với bệnh lý</w:t>
            </w:r>
            <w:r w:rsidRPr="00CB22F0">
              <w:rPr>
                <w:rFonts w:eastAsia="Times New Roman" w:cs="Times New Roman"/>
                <w:sz w:val="26"/>
                <w:szCs w:val="26"/>
              </w:rPr>
              <w:tab/>
            </w:r>
          </w:p>
        </w:tc>
        <w:tc>
          <w:tcPr>
            <w:tcW w:w="567" w:type="dxa"/>
            <w:shd w:val="clear" w:color="auto" w:fill="auto"/>
            <w:vAlign w:val="center"/>
          </w:tcPr>
          <w:p w14:paraId="15F9443D" w14:textId="2404C0EE"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16BBA723" w14:textId="25A3D5DA"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3807AE6D" w14:textId="77777777" w:rsidR="00926ECC" w:rsidRPr="00CB22F0" w:rsidRDefault="00926ECC" w:rsidP="005009F8">
            <w:pPr>
              <w:pStyle w:val="ListParagraph"/>
              <w:keepNext/>
              <w:widowControl w:val="0"/>
              <w:numPr>
                <w:ilvl w:val="0"/>
                <w:numId w:val="29"/>
              </w:numPr>
              <w:tabs>
                <w:tab w:val="left" w:pos="178"/>
              </w:tabs>
              <w:spacing w:before="0"/>
              <w:ind w:left="0" w:firstLine="0"/>
              <w:jc w:val="both"/>
              <w:rPr>
                <w:bCs/>
                <w:sz w:val="26"/>
                <w:szCs w:val="26"/>
              </w:rPr>
            </w:pPr>
            <w:r w:rsidRPr="00CB22F0">
              <w:rPr>
                <w:bCs/>
                <w:sz w:val="26"/>
                <w:szCs w:val="26"/>
              </w:rPr>
              <w:t>Xây dựng tài liệu tư vấn, truyền thông về dinh dưỡng cho ít nhất 1 bệnh hoặc một vấn đề sức khỏe cần tư vấn về dd thường gặp cho ít nhất 50% tổng các khoa LS</w:t>
            </w:r>
          </w:p>
          <w:p w14:paraId="19BB54BB" w14:textId="77777777" w:rsidR="00926ECC" w:rsidRPr="00CB22F0" w:rsidRDefault="00926ECC" w:rsidP="005009F8">
            <w:pPr>
              <w:pStyle w:val="ListParagraph"/>
              <w:keepNext/>
              <w:widowControl w:val="0"/>
              <w:numPr>
                <w:ilvl w:val="0"/>
                <w:numId w:val="29"/>
              </w:numPr>
              <w:tabs>
                <w:tab w:val="left" w:pos="178"/>
              </w:tabs>
              <w:spacing w:before="0"/>
              <w:ind w:left="0" w:firstLine="0"/>
              <w:jc w:val="both"/>
              <w:rPr>
                <w:bCs/>
                <w:sz w:val="26"/>
                <w:szCs w:val="26"/>
              </w:rPr>
            </w:pPr>
            <w:r w:rsidRPr="00CB22F0">
              <w:rPr>
                <w:bCs/>
                <w:sz w:val="26"/>
                <w:szCs w:val="26"/>
              </w:rPr>
              <w:t>NVYT in, phát và tư vấn các tài liệu truyền thông về dd cho NB hoặc phát trên màn hình</w:t>
            </w:r>
          </w:p>
          <w:p w14:paraId="42AE4833" w14:textId="77777777" w:rsidR="00926ECC" w:rsidRPr="00CB22F0" w:rsidRDefault="00926ECC" w:rsidP="005009F8">
            <w:pPr>
              <w:pStyle w:val="ListParagraph"/>
              <w:keepNext/>
              <w:widowControl w:val="0"/>
              <w:numPr>
                <w:ilvl w:val="0"/>
                <w:numId w:val="29"/>
              </w:numPr>
              <w:tabs>
                <w:tab w:val="left" w:pos="178"/>
              </w:tabs>
              <w:spacing w:before="0"/>
              <w:ind w:left="0" w:firstLine="0"/>
              <w:jc w:val="both"/>
              <w:rPr>
                <w:bCs/>
                <w:sz w:val="26"/>
                <w:szCs w:val="26"/>
              </w:rPr>
            </w:pPr>
            <w:r w:rsidRPr="00CB22F0">
              <w:rPr>
                <w:bCs/>
                <w:sz w:val="26"/>
                <w:szCs w:val="26"/>
              </w:rPr>
              <w:t>Tổ chức truyền thông, giáo dục về dd cho NB tại khoa điều trị hoặc hội trường</w:t>
            </w:r>
          </w:p>
        </w:tc>
        <w:tc>
          <w:tcPr>
            <w:tcW w:w="1417" w:type="dxa"/>
            <w:shd w:val="clear" w:color="auto" w:fill="auto"/>
            <w:vAlign w:val="center"/>
          </w:tcPr>
          <w:p w14:paraId="3314A432" w14:textId="77777777" w:rsidR="00926ECC" w:rsidRPr="00CB22F0" w:rsidRDefault="00926ECC"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K. Dinh dưỡng</w:t>
            </w:r>
          </w:p>
          <w:p w14:paraId="39EBD992" w14:textId="77777777" w:rsidR="00926ECC" w:rsidRPr="00CB22F0" w:rsidRDefault="00926ECC"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Các khoa LS</w:t>
            </w:r>
          </w:p>
        </w:tc>
        <w:tc>
          <w:tcPr>
            <w:tcW w:w="1417" w:type="dxa"/>
            <w:vAlign w:val="center"/>
          </w:tcPr>
          <w:p w14:paraId="1A662A79" w14:textId="246A0FB0" w:rsidR="00926ECC" w:rsidRPr="00CB22F0" w:rsidRDefault="0094666A"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Quý 3</w:t>
            </w:r>
          </w:p>
        </w:tc>
      </w:tr>
      <w:tr w:rsidR="00926ECC" w:rsidRPr="00CB22F0" w14:paraId="7305AC49" w14:textId="5C781974" w:rsidTr="00926ECC">
        <w:trPr>
          <w:cantSplit/>
          <w:jc w:val="center"/>
        </w:trPr>
        <w:tc>
          <w:tcPr>
            <w:tcW w:w="423" w:type="dxa"/>
            <w:vAlign w:val="center"/>
          </w:tcPr>
          <w:p w14:paraId="1F62D58F"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2DA78DB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r>
            <w:r w:rsidRPr="00CB22F0">
              <w:rPr>
                <w:rFonts w:eastAsia="Times New Roman" w:cs="Times New Roman"/>
                <w:bCs/>
                <w:sz w:val="26"/>
                <w:szCs w:val="26"/>
              </w:rPr>
              <w:br w:type="page"/>
              <w:t>C7.5</w:t>
            </w:r>
          </w:p>
        </w:tc>
        <w:tc>
          <w:tcPr>
            <w:tcW w:w="3827" w:type="dxa"/>
            <w:shd w:val="clear" w:color="auto" w:fill="auto"/>
            <w:vAlign w:val="center"/>
          </w:tcPr>
          <w:p w14:paraId="0FF56DB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Người bệnh được cung cấp chế độ dinh dưỡng phù hợp với bệnh lý trong thời gian nằm viện</w:t>
            </w:r>
          </w:p>
        </w:tc>
        <w:tc>
          <w:tcPr>
            <w:tcW w:w="567" w:type="dxa"/>
            <w:shd w:val="clear" w:color="auto" w:fill="auto"/>
            <w:vAlign w:val="center"/>
          </w:tcPr>
          <w:p w14:paraId="557FE2F2" w14:textId="656A408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2</w:t>
            </w:r>
          </w:p>
        </w:tc>
        <w:tc>
          <w:tcPr>
            <w:tcW w:w="710" w:type="dxa"/>
            <w:shd w:val="clear" w:color="auto" w:fill="auto"/>
            <w:vAlign w:val="center"/>
          </w:tcPr>
          <w:p w14:paraId="26323E59" w14:textId="194FD361"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2</w:t>
            </w:r>
          </w:p>
        </w:tc>
        <w:tc>
          <w:tcPr>
            <w:tcW w:w="6521" w:type="dxa"/>
            <w:shd w:val="clear" w:color="auto" w:fill="auto"/>
            <w:vAlign w:val="center"/>
          </w:tcPr>
          <w:p w14:paraId="708EAD67" w14:textId="77777777" w:rsidR="00926ECC" w:rsidRPr="00CB22F0" w:rsidRDefault="00926ECC" w:rsidP="005009F8">
            <w:pPr>
              <w:pStyle w:val="ListParagraph"/>
              <w:keepNext/>
              <w:widowControl w:val="0"/>
              <w:tabs>
                <w:tab w:val="left" w:pos="178"/>
              </w:tabs>
              <w:spacing w:before="0"/>
              <w:ind w:left="0"/>
              <w:jc w:val="both"/>
              <w:rPr>
                <w:bCs/>
                <w:sz w:val="26"/>
                <w:szCs w:val="26"/>
              </w:rPr>
            </w:pPr>
          </w:p>
        </w:tc>
        <w:tc>
          <w:tcPr>
            <w:tcW w:w="1417" w:type="dxa"/>
            <w:shd w:val="clear" w:color="auto" w:fill="auto"/>
            <w:vAlign w:val="center"/>
          </w:tcPr>
          <w:p w14:paraId="2C9F36C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06756B8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876A177" w14:textId="61AA1113" w:rsidTr="00926ECC">
        <w:trPr>
          <w:cantSplit/>
          <w:jc w:val="center"/>
        </w:trPr>
        <w:tc>
          <w:tcPr>
            <w:tcW w:w="423" w:type="dxa"/>
            <w:vAlign w:val="center"/>
          </w:tcPr>
          <w:p w14:paraId="3BAF629B"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5266B856"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C8. CHẤT LƯỢNG XÉT NGHIỆM (2)</w:t>
            </w:r>
          </w:p>
        </w:tc>
        <w:tc>
          <w:tcPr>
            <w:tcW w:w="567" w:type="dxa"/>
            <w:shd w:val="clear" w:color="auto" w:fill="auto"/>
            <w:vAlign w:val="center"/>
          </w:tcPr>
          <w:p w14:paraId="49BAA7E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18C797D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3C18EDE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236C2FE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45DDE3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BF0BF78" w14:textId="3023D048" w:rsidTr="00926ECC">
        <w:trPr>
          <w:cantSplit/>
          <w:jc w:val="center"/>
        </w:trPr>
        <w:tc>
          <w:tcPr>
            <w:tcW w:w="423" w:type="dxa"/>
            <w:vAlign w:val="center"/>
          </w:tcPr>
          <w:p w14:paraId="4A1CFEF6"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556E0E1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C8.1</w:t>
            </w:r>
          </w:p>
        </w:tc>
        <w:tc>
          <w:tcPr>
            <w:tcW w:w="3827" w:type="dxa"/>
            <w:shd w:val="clear" w:color="auto" w:fill="auto"/>
            <w:vAlign w:val="center"/>
          </w:tcPr>
          <w:p w14:paraId="7A1E6ED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năng lực thực hiện các xét nghiệm theo phân tuyến kỹ thuật</w:t>
            </w:r>
          </w:p>
        </w:tc>
        <w:tc>
          <w:tcPr>
            <w:tcW w:w="567" w:type="dxa"/>
            <w:shd w:val="clear" w:color="auto" w:fill="auto"/>
            <w:vAlign w:val="center"/>
          </w:tcPr>
          <w:p w14:paraId="7C8E8DE2" w14:textId="383B561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03E61369" w14:textId="13E88DC2"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2C8363CF" w14:textId="553F9C46"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Duy trì mức 3</w:t>
            </w:r>
          </w:p>
        </w:tc>
        <w:tc>
          <w:tcPr>
            <w:tcW w:w="1417" w:type="dxa"/>
            <w:shd w:val="clear" w:color="auto" w:fill="auto"/>
            <w:vAlign w:val="center"/>
          </w:tcPr>
          <w:p w14:paraId="4798CCAC" w14:textId="5D503C42"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Khoa XN</w:t>
            </w:r>
          </w:p>
        </w:tc>
        <w:tc>
          <w:tcPr>
            <w:tcW w:w="1417" w:type="dxa"/>
          </w:tcPr>
          <w:p w14:paraId="68FA393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6070DD53" w14:textId="6272C641" w:rsidTr="00926ECC">
        <w:trPr>
          <w:cantSplit/>
          <w:jc w:val="center"/>
        </w:trPr>
        <w:tc>
          <w:tcPr>
            <w:tcW w:w="423" w:type="dxa"/>
            <w:vAlign w:val="center"/>
          </w:tcPr>
          <w:p w14:paraId="6DEE4864"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695C107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t>C8.2</w:t>
            </w:r>
          </w:p>
        </w:tc>
        <w:tc>
          <w:tcPr>
            <w:tcW w:w="3827" w:type="dxa"/>
            <w:shd w:val="clear" w:color="auto" w:fill="auto"/>
            <w:vAlign w:val="center"/>
          </w:tcPr>
          <w:p w14:paraId="0BEFE9D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Thực hiện quản lý chất lượng các xét nghiệm</w:t>
            </w:r>
          </w:p>
        </w:tc>
        <w:tc>
          <w:tcPr>
            <w:tcW w:w="567" w:type="dxa"/>
            <w:shd w:val="clear" w:color="auto" w:fill="auto"/>
            <w:vAlign w:val="center"/>
          </w:tcPr>
          <w:p w14:paraId="0DE9A8D5" w14:textId="576357C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57FEA5CE" w14:textId="5B931581"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5F2BB30A" w14:textId="0ABD9480"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Duy trì mức 4</w:t>
            </w:r>
          </w:p>
          <w:p w14:paraId="2A80735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1CD6330B" w14:textId="51E9CE5F" w:rsidR="00926ECC" w:rsidRPr="00CB22F0" w:rsidRDefault="0094666A" w:rsidP="005009F8">
            <w:pPr>
              <w:keepNext/>
              <w:widowControl w:val="0"/>
              <w:tabs>
                <w:tab w:val="left" w:pos="37"/>
              </w:tabs>
              <w:spacing w:after="0" w:line="240" w:lineRule="auto"/>
              <w:jc w:val="both"/>
              <w:rPr>
                <w:rFonts w:eastAsia="Times New Roman" w:cs="Times New Roman"/>
                <w:bCs/>
                <w:sz w:val="26"/>
                <w:szCs w:val="26"/>
              </w:rPr>
            </w:pPr>
            <w:r w:rsidRPr="00CB22F0">
              <w:rPr>
                <w:rFonts w:eastAsia="Times New Roman" w:cs="Times New Roman"/>
                <w:bCs/>
                <w:sz w:val="26"/>
                <w:szCs w:val="26"/>
              </w:rPr>
              <w:t>Khoa XN</w:t>
            </w:r>
          </w:p>
        </w:tc>
        <w:tc>
          <w:tcPr>
            <w:tcW w:w="1417" w:type="dxa"/>
          </w:tcPr>
          <w:p w14:paraId="682C976F" w14:textId="77777777" w:rsidR="00926ECC" w:rsidRPr="00CB22F0" w:rsidRDefault="00926ECC" w:rsidP="005009F8">
            <w:pPr>
              <w:keepNext/>
              <w:widowControl w:val="0"/>
              <w:tabs>
                <w:tab w:val="left" w:pos="37"/>
              </w:tabs>
              <w:spacing w:after="0" w:line="240" w:lineRule="auto"/>
              <w:jc w:val="both"/>
              <w:rPr>
                <w:rFonts w:eastAsia="Times New Roman" w:cs="Times New Roman"/>
                <w:bCs/>
                <w:sz w:val="26"/>
                <w:szCs w:val="26"/>
              </w:rPr>
            </w:pPr>
          </w:p>
        </w:tc>
      </w:tr>
      <w:tr w:rsidR="00926ECC" w:rsidRPr="00CB22F0" w14:paraId="65658FA2" w14:textId="11BA65C7" w:rsidTr="00926ECC">
        <w:trPr>
          <w:cantSplit/>
          <w:jc w:val="center"/>
        </w:trPr>
        <w:tc>
          <w:tcPr>
            <w:tcW w:w="423" w:type="dxa"/>
            <w:vAlign w:val="center"/>
          </w:tcPr>
          <w:p w14:paraId="64E7990F"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23E7C179"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C9. QUẢN LÝ CUNG ỨNG VÀ SỬ DỤNG THUỐC (6)</w:t>
            </w:r>
          </w:p>
        </w:tc>
        <w:tc>
          <w:tcPr>
            <w:tcW w:w="567" w:type="dxa"/>
            <w:shd w:val="clear" w:color="auto" w:fill="auto"/>
            <w:vAlign w:val="center"/>
          </w:tcPr>
          <w:p w14:paraId="0CF5FD7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5408EAF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52BA6F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26B0BD9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36DF3EB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466DE6C" w14:textId="2D75A788" w:rsidTr="00926ECC">
        <w:trPr>
          <w:cantSplit/>
          <w:jc w:val="center"/>
        </w:trPr>
        <w:tc>
          <w:tcPr>
            <w:tcW w:w="423" w:type="dxa"/>
            <w:vAlign w:val="center"/>
          </w:tcPr>
          <w:p w14:paraId="044434E3"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7ADA5A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C9.1</w:t>
            </w:r>
          </w:p>
        </w:tc>
        <w:tc>
          <w:tcPr>
            <w:tcW w:w="3827" w:type="dxa"/>
            <w:shd w:val="clear" w:color="auto" w:fill="auto"/>
            <w:vAlign w:val="center"/>
          </w:tcPr>
          <w:p w14:paraId="6BB9ED6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Bệnh viện thiết lập hệ thống tổ chức hoạt động dược</w:t>
            </w:r>
          </w:p>
        </w:tc>
        <w:tc>
          <w:tcPr>
            <w:tcW w:w="567" w:type="dxa"/>
            <w:shd w:val="clear" w:color="auto" w:fill="auto"/>
            <w:vAlign w:val="center"/>
          </w:tcPr>
          <w:p w14:paraId="56D5AFE2" w14:textId="192C0EF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5EC949BD" w14:textId="11BC3B5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6B1ED34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Đào tạo liên tục cho toàn bộ nhân viên khoa Dược</w:t>
            </w:r>
          </w:p>
        </w:tc>
        <w:tc>
          <w:tcPr>
            <w:tcW w:w="1417" w:type="dxa"/>
            <w:shd w:val="clear" w:color="auto" w:fill="auto"/>
            <w:vAlign w:val="center"/>
          </w:tcPr>
          <w:p w14:paraId="189CB2D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Khoa Dược</w:t>
            </w:r>
          </w:p>
          <w:p w14:paraId="4E85F72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Phòng TCCB</w:t>
            </w:r>
          </w:p>
        </w:tc>
        <w:tc>
          <w:tcPr>
            <w:tcW w:w="1417" w:type="dxa"/>
          </w:tcPr>
          <w:p w14:paraId="15A8D6F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0FE4F4E" w14:textId="094B6AF2" w:rsidTr="00926ECC">
        <w:trPr>
          <w:cantSplit/>
          <w:jc w:val="center"/>
        </w:trPr>
        <w:tc>
          <w:tcPr>
            <w:tcW w:w="423" w:type="dxa"/>
            <w:vAlign w:val="center"/>
          </w:tcPr>
          <w:p w14:paraId="796F8D81"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794778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C9.2</w:t>
            </w:r>
          </w:p>
        </w:tc>
        <w:tc>
          <w:tcPr>
            <w:tcW w:w="3827" w:type="dxa"/>
            <w:shd w:val="clear" w:color="auto" w:fill="auto"/>
            <w:vAlign w:val="center"/>
          </w:tcPr>
          <w:p w14:paraId="25B9BAE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Bảo đảm cơ sở vật chất và các quy trình kỹ thuật cho hoạt động dược</w:t>
            </w:r>
          </w:p>
        </w:tc>
        <w:tc>
          <w:tcPr>
            <w:tcW w:w="567" w:type="dxa"/>
            <w:shd w:val="clear" w:color="auto" w:fill="auto"/>
            <w:vAlign w:val="center"/>
          </w:tcPr>
          <w:p w14:paraId="6144E3DF" w14:textId="4A46FC1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2AE6D0AF" w14:textId="7D3DFD81"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3E087E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07CAFAA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2D5275A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E210FA4" w14:textId="4F780977" w:rsidTr="00926ECC">
        <w:trPr>
          <w:cantSplit/>
          <w:jc w:val="center"/>
        </w:trPr>
        <w:tc>
          <w:tcPr>
            <w:tcW w:w="423" w:type="dxa"/>
            <w:vAlign w:val="center"/>
          </w:tcPr>
          <w:p w14:paraId="07352221"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1C6B07B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r>
            <w:r w:rsidRPr="00CB22F0">
              <w:rPr>
                <w:rFonts w:eastAsia="Times New Roman" w:cs="Times New Roman"/>
                <w:bCs/>
                <w:sz w:val="26"/>
                <w:szCs w:val="26"/>
              </w:rPr>
              <w:br w:type="page"/>
              <w:t>C9.3</w:t>
            </w:r>
          </w:p>
        </w:tc>
        <w:tc>
          <w:tcPr>
            <w:tcW w:w="3827" w:type="dxa"/>
            <w:shd w:val="clear" w:color="auto" w:fill="auto"/>
            <w:vAlign w:val="center"/>
          </w:tcPr>
          <w:p w14:paraId="51137BA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Cung ứng thuốc và vật tư y tế tiêu hao đầy đủ, kịp thời, bảo đảm chất lượng</w:t>
            </w:r>
          </w:p>
        </w:tc>
        <w:tc>
          <w:tcPr>
            <w:tcW w:w="567" w:type="dxa"/>
            <w:shd w:val="clear" w:color="auto" w:fill="auto"/>
            <w:vAlign w:val="center"/>
          </w:tcPr>
          <w:p w14:paraId="737C7C47" w14:textId="2042AAF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09B8A73B" w14:textId="4E3329D6"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0BF44A9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35DE59A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4B1001D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67AD8819" w14:textId="4024106A" w:rsidTr="00926ECC">
        <w:trPr>
          <w:cantSplit/>
          <w:jc w:val="center"/>
        </w:trPr>
        <w:tc>
          <w:tcPr>
            <w:tcW w:w="423" w:type="dxa"/>
            <w:vAlign w:val="center"/>
          </w:tcPr>
          <w:p w14:paraId="4561C91D"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536D42C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C9.4</w:t>
            </w:r>
          </w:p>
        </w:tc>
        <w:tc>
          <w:tcPr>
            <w:tcW w:w="3827" w:type="dxa"/>
            <w:shd w:val="clear" w:color="auto" w:fill="auto"/>
            <w:vAlign w:val="center"/>
          </w:tcPr>
          <w:p w14:paraId="21A71BE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Sử dụng thuốc an toàn, hợp lý</w:t>
            </w:r>
          </w:p>
        </w:tc>
        <w:tc>
          <w:tcPr>
            <w:tcW w:w="567" w:type="dxa"/>
            <w:shd w:val="clear" w:color="auto" w:fill="auto"/>
            <w:vAlign w:val="center"/>
          </w:tcPr>
          <w:p w14:paraId="22E5C6A2" w14:textId="38A5BC0B"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6401EF4B" w14:textId="1BD8C6D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3946042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4E1A72A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429694E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38602E00" w14:textId="25DAB543" w:rsidTr="00926ECC">
        <w:trPr>
          <w:cantSplit/>
          <w:jc w:val="center"/>
        </w:trPr>
        <w:tc>
          <w:tcPr>
            <w:tcW w:w="423" w:type="dxa"/>
            <w:vAlign w:val="center"/>
          </w:tcPr>
          <w:p w14:paraId="074B049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63FC091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 xml:space="preserve"> C9.5</w:t>
            </w:r>
          </w:p>
        </w:tc>
        <w:tc>
          <w:tcPr>
            <w:tcW w:w="3827" w:type="dxa"/>
            <w:shd w:val="clear" w:color="auto" w:fill="auto"/>
            <w:vAlign w:val="center"/>
          </w:tcPr>
          <w:p w14:paraId="56F4C6D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Thông tin thuốc, theo dõi và báo cáo phản ứng có hại của thuốc kịp thời, đầy đủ và có chất lượng</w:t>
            </w:r>
          </w:p>
        </w:tc>
        <w:tc>
          <w:tcPr>
            <w:tcW w:w="567" w:type="dxa"/>
            <w:shd w:val="clear" w:color="auto" w:fill="auto"/>
            <w:vAlign w:val="center"/>
          </w:tcPr>
          <w:p w14:paraId="077BFA26" w14:textId="492BC491"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3A383C73" w14:textId="6651069C"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1A73EDE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6C7AA6D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52689B4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05189794" w14:textId="121A3875" w:rsidTr="00926ECC">
        <w:trPr>
          <w:cantSplit/>
          <w:jc w:val="center"/>
        </w:trPr>
        <w:tc>
          <w:tcPr>
            <w:tcW w:w="423" w:type="dxa"/>
            <w:vAlign w:val="center"/>
          </w:tcPr>
          <w:p w14:paraId="5CD17503"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6A82EB1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r>
            <w:r w:rsidRPr="00CB22F0">
              <w:rPr>
                <w:rFonts w:eastAsia="Times New Roman" w:cs="Times New Roman"/>
                <w:bCs/>
                <w:sz w:val="26"/>
                <w:szCs w:val="26"/>
              </w:rPr>
              <w:br w:type="page"/>
            </w:r>
            <w:r w:rsidRPr="00CB22F0">
              <w:rPr>
                <w:rFonts w:eastAsia="Times New Roman" w:cs="Times New Roman"/>
                <w:bCs/>
                <w:sz w:val="26"/>
                <w:szCs w:val="26"/>
              </w:rPr>
              <w:br w:type="page"/>
              <w:t>C9.6</w:t>
            </w:r>
          </w:p>
        </w:tc>
        <w:tc>
          <w:tcPr>
            <w:tcW w:w="3827" w:type="dxa"/>
            <w:shd w:val="clear" w:color="auto" w:fill="auto"/>
            <w:vAlign w:val="center"/>
          </w:tcPr>
          <w:p w14:paraId="3B8122D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Hội đồng thuốc và điều trị được thiết lập và hoạt động hiệu quả</w:t>
            </w:r>
          </w:p>
        </w:tc>
        <w:tc>
          <w:tcPr>
            <w:tcW w:w="567" w:type="dxa"/>
            <w:shd w:val="clear" w:color="auto" w:fill="auto"/>
            <w:vAlign w:val="center"/>
          </w:tcPr>
          <w:p w14:paraId="6421DA35" w14:textId="2F20CEF6"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01BD1021" w14:textId="4D778D13"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4D20728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70D70CF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12F49A6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4CC4A0FD" w14:textId="4CD50ABC" w:rsidTr="00926ECC">
        <w:trPr>
          <w:cantSplit/>
          <w:jc w:val="center"/>
        </w:trPr>
        <w:tc>
          <w:tcPr>
            <w:tcW w:w="423" w:type="dxa"/>
            <w:vAlign w:val="center"/>
          </w:tcPr>
          <w:p w14:paraId="1B7BBF64"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756A22C3"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C10. NGHIÊN CỨU KHOA HỌC (2)</w:t>
            </w:r>
          </w:p>
        </w:tc>
        <w:tc>
          <w:tcPr>
            <w:tcW w:w="567" w:type="dxa"/>
            <w:shd w:val="clear" w:color="auto" w:fill="auto"/>
            <w:vAlign w:val="center"/>
          </w:tcPr>
          <w:p w14:paraId="03C47EF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2447816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663C24A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2C58265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24099E8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9AE9E0C" w14:textId="201428F1" w:rsidTr="0094666A">
        <w:trPr>
          <w:cantSplit/>
          <w:jc w:val="center"/>
        </w:trPr>
        <w:tc>
          <w:tcPr>
            <w:tcW w:w="423" w:type="dxa"/>
            <w:vAlign w:val="center"/>
          </w:tcPr>
          <w:p w14:paraId="2E60F6A2"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58E26DD5"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C10.1</w:t>
            </w:r>
          </w:p>
        </w:tc>
        <w:tc>
          <w:tcPr>
            <w:tcW w:w="3827" w:type="dxa"/>
            <w:shd w:val="clear" w:color="auto" w:fill="auto"/>
            <w:vAlign w:val="center"/>
          </w:tcPr>
          <w:p w14:paraId="019C5B13" w14:textId="77777777" w:rsidR="00926ECC" w:rsidRPr="00CB22F0" w:rsidRDefault="00926ECC"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Tích cực triển khai hoạt động nghiên cứu khoa học</w:t>
            </w:r>
          </w:p>
        </w:tc>
        <w:tc>
          <w:tcPr>
            <w:tcW w:w="567" w:type="dxa"/>
            <w:shd w:val="clear" w:color="auto" w:fill="auto"/>
            <w:vAlign w:val="center"/>
          </w:tcPr>
          <w:p w14:paraId="665EA172" w14:textId="18B07681"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57647F6F" w14:textId="12C6F007"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0B5D86FD" w14:textId="77777777" w:rsidR="0094666A" w:rsidRPr="00CB22F0" w:rsidRDefault="0094666A" w:rsidP="0094666A">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7.</w:t>
            </w:r>
            <w:r w:rsidRPr="00CB22F0">
              <w:rPr>
                <w:rFonts w:eastAsia="Times New Roman" w:cs="Times New Roman"/>
                <w:bCs/>
                <w:sz w:val="26"/>
                <w:szCs w:val="26"/>
              </w:rPr>
              <w:tab/>
              <w:t>Có buổi sinh hoạt hướng dẫn phương pháp nghiên cứu cho nhân viên y tế.</w:t>
            </w:r>
          </w:p>
          <w:p w14:paraId="4579B5A4" w14:textId="1E1042D9" w:rsidR="00926ECC" w:rsidRPr="00CB22F0" w:rsidRDefault="0094666A" w:rsidP="0094666A">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8.</w:t>
            </w:r>
            <w:r w:rsidRPr="00CB22F0">
              <w:rPr>
                <w:rFonts w:eastAsia="Times New Roman" w:cs="Times New Roman"/>
                <w:bCs/>
                <w:sz w:val="26"/>
                <w:szCs w:val="26"/>
              </w:rPr>
              <w:tab/>
              <w:t>Có danh sách tổng hợp và chia nhóm các hoạt động nghiên cứu đã và đang thực hiện tại bệnh viện trong năm (chia theo cấp đề tài) bao gồm tối thiểu 4 nhóm: (1) nghiên cứu do bệnh viện chủ trì; (2) nghiên cứu phối hợp thực hiện; (3) tham gia cung cấp số liệu; (4) là địa điểm nghiên cứu cho đơn vị khác thực hiện.</w:t>
            </w:r>
          </w:p>
        </w:tc>
        <w:tc>
          <w:tcPr>
            <w:tcW w:w="1417" w:type="dxa"/>
            <w:shd w:val="clear" w:color="auto" w:fill="auto"/>
            <w:vAlign w:val="center"/>
          </w:tcPr>
          <w:p w14:paraId="693A3921" w14:textId="7BE1715D"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Hội đồng KHKT-CN</w:t>
            </w:r>
          </w:p>
        </w:tc>
        <w:tc>
          <w:tcPr>
            <w:tcW w:w="1417" w:type="dxa"/>
            <w:vAlign w:val="center"/>
          </w:tcPr>
          <w:p w14:paraId="4073755A" w14:textId="7373E0FE" w:rsidR="00926ECC" w:rsidRPr="00CB22F0" w:rsidRDefault="0094666A"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Quý 4</w:t>
            </w:r>
          </w:p>
        </w:tc>
      </w:tr>
      <w:tr w:rsidR="00926ECC" w:rsidRPr="00CB22F0" w14:paraId="51F86DA5" w14:textId="2869C255" w:rsidTr="0094666A">
        <w:trPr>
          <w:cantSplit/>
          <w:jc w:val="center"/>
        </w:trPr>
        <w:tc>
          <w:tcPr>
            <w:tcW w:w="423" w:type="dxa"/>
            <w:vAlign w:val="center"/>
          </w:tcPr>
          <w:p w14:paraId="3AF2244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766588A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C10.2</w:t>
            </w:r>
          </w:p>
        </w:tc>
        <w:tc>
          <w:tcPr>
            <w:tcW w:w="3827" w:type="dxa"/>
            <w:shd w:val="clear" w:color="auto" w:fill="auto"/>
            <w:vAlign w:val="center"/>
          </w:tcPr>
          <w:p w14:paraId="30398ED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Áp dụng kết quả nghiên cứu khoa học vào việc cải tiến chất lượng khám, chữa bệnh và nâng cao hoạt động bệnh viện</w:t>
            </w:r>
          </w:p>
        </w:tc>
        <w:tc>
          <w:tcPr>
            <w:tcW w:w="567" w:type="dxa"/>
            <w:shd w:val="clear" w:color="auto" w:fill="auto"/>
            <w:vAlign w:val="center"/>
          </w:tcPr>
          <w:p w14:paraId="2B28E1D6" w14:textId="44BF031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710" w:type="dxa"/>
            <w:shd w:val="clear" w:color="auto" w:fill="auto"/>
            <w:vAlign w:val="center"/>
          </w:tcPr>
          <w:p w14:paraId="5A6C9686" w14:textId="74F2FE1A"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w:t>
            </w:r>
          </w:p>
        </w:tc>
        <w:tc>
          <w:tcPr>
            <w:tcW w:w="6521" w:type="dxa"/>
            <w:shd w:val="clear" w:color="auto" w:fill="auto"/>
            <w:vAlign w:val="center"/>
          </w:tcPr>
          <w:p w14:paraId="1026B7D8" w14:textId="773B737D" w:rsidR="0094666A" w:rsidRPr="00CB22F0" w:rsidRDefault="0094666A" w:rsidP="0094666A">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2. Có tiến hành thu thập, tìm kiếm và tổng hợp kết quả các nghiên cứu hoặc sáng kiến, thành công của đơn vị khác (trong và người nước) phục vụ cho việc cải tiến chất lượng khám, chữa bệnh và nâng cao hoạt động bệnh viện.</w:t>
            </w:r>
          </w:p>
          <w:p w14:paraId="3867A080" w14:textId="7B85A165" w:rsidR="0094666A" w:rsidRPr="00CB22F0" w:rsidRDefault="0094666A" w:rsidP="0094666A">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3. Lập danh mục các kết quả nghiên cứu tiềm năng, khuyến nghị mang tính khả thi, có thể áp dụng tại bệnh viện để cải tiến chất lượng khám, chữa bệnh và nâng cao hoạt động bệnh viện.</w:t>
            </w:r>
          </w:p>
          <w:p w14:paraId="7A852FD4" w14:textId="635E8FF8" w:rsidR="0094666A" w:rsidRPr="00CB22F0" w:rsidRDefault="0094666A" w:rsidP="0094666A">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 Có xây dựng kế hoạch và lộ trình triển khai áp dụng các kết quả nghiên cứu/sáng kiến để cải tiến chất lượng khám, chữa bệnh và nâng cao hoạt động bệnh viện.</w:t>
            </w:r>
          </w:p>
          <w:p w14:paraId="12D76CF9" w14:textId="7233F73D" w:rsidR="00926ECC" w:rsidRPr="00CB22F0" w:rsidRDefault="0094666A" w:rsidP="0094666A">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5. Có triển khai áp dụng ít nhất 03 kết quả nghiên cứu vào thực tiễn để cải tiến chất lượng khám, chữa bệnh và nâng cao hoạt động bệnh viện.</w:t>
            </w:r>
          </w:p>
        </w:tc>
        <w:tc>
          <w:tcPr>
            <w:tcW w:w="1417" w:type="dxa"/>
            <w:shd w:val="clear" w:color="auto" w:fill="auto"/>
            <w:vAlign w:val="center"/>
          </w:tcPr>
          <w:p w14:paraId="6D7C3B36" w14:textId="2BD8736C" w:rsidR="00926ECC" w:rsidRPr="00CB22F0" w:rsidRDefault="0094666A"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Hội đồng KHKT-CN</w:t>
            </w:r>
          </w:p>
        </w:tc>
        <w:tc>
          <w:tcPr>
            <w:tcW w:w="1417" w:type="dxa"/>
            <w:vAlign w:val="center"/>
          </w:tcPr>
          <w:p w14:paraId="7C50F90A" w14:textId="6F829A66" w:rsidR="00926ECC" w:rsidRPr="00CB22F0" w:rsidRDefault="0094666A" w:rsidP="0094666A">
            <w:pPr>
              <w:keepNext/>
              <w:widowControl w:val="0"/>
              <w:tabs>
                <w:tab w:val="left" w:pos="342"/>
              </w:tabs>
              <w:spacing w:after="0" w:line="240" w:lineRule="auto"/>
              <w:rPr>
                <w:rFonts w:eastAsia="Times New Roman" w:cs="Times New Roman"/>
                <w:bCs/>
                <w:sz w:val="26"/>
                <w:szCs w:val="26"/>
              </w:rPr>
            </w:pPr>
            <w:r w:rsidRPr="00CB22F0">
              <w:rPr>
                <w:rFonts w:eastAsia="Times New Roman" w:cs="Times New Roman"/>
                <w:bCs/>
                <w:sz w:val="26"/>
                <w:szCs w:val="26"/>
              </w:rPr>
              <w:t>Quý 4</w:t>
            </w:r>
          </w:p>
        </w:tc>
      </w:tr>
      <w:tr w:rsidR="00926ECC" w:rsidRPr="00CB22F0" w14:paraId="466FD4A0" w14:textId="496EDD62" w:rsidTr="00926ECC">
        <w:trPr>
          <w:cantSplit/>
          <w:jc w:val="center"/>
        </w:trPr>
        <w:tc>
          <w:tcPr>
            <w:tcW w:w="423" w:type="dxa"/>
            <w:vAlign w:val="center"/>
          </w:tcPr>
          <w:p w14:paraId="4293237D"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21C5565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PHẦN D. HOẠT ĐỘNG CẢI TIẾN CHẤT LƯỢNG (11)</w:t>
            </w:r>
          </w:p>
        </w:tc>
        <w:tc>
          <w:tcPr>
            <w:tcW w:w="567" w:type="dxa"/>
            <w:shd w:val="clear" w:color="auto" w:fill="auto"/>
            <w:vAlign w:val="center"/>
          </w:tcPr>
          <w:p w14:paraId="2A8F137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4DEA825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3898043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3AE6E1C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3D2FD00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37DBDDC0" w14:textId="6E4D0EDC" w:rsidTr="00926ECC">
        <w:trPr>
          <w:cantSplit/>
          <w:jc w:val="center"/>
        </w:trPr>
        <w:tc>
          <w:tcPr>
            <w:tcW w:w="423" w:type="dxa"/>
            <w:vAlign w:val="center"/>
          </w:tcPr>
          <w:p w14:paraId="4B3CCF59"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76EB5F46"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D1. THIẾT LẬP HỆ THỐNG VÀ CẢI TIẾN CHẤT LƯỢNG (3)</w:t>
            </w:r>
          </w:p>
        </w:tc>
        <w:tc>
          <w:tcPr>
            <w:tcW w:w="567" w:type="dxa"/>
            <w:shd w:val="clear" w:color="auto" w:fill="auto"/>
            <w:vAlign w:val="center"/>
          </w:tcPr>
          <w:p w14:paraId="3EB2E762"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7063644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300A00A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0AC80E5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1D3FF81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518EF72E" w14:textId="3A1D9965" w:rsidTr="00926ECC">
        <w:trPr>
          <w:cantSplit/>
          <w:jc w:val="center"/>
        </w:trPr>
        <w:tc>
          <w:tcPr>
            <w:tcW w:w="423" w:type="dxa"/>
            <w:vAlign w:val="center"/>
          </w:tcPr>
          <w:p w14:paraId="08D6F20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390FEA3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D1.1</w:t>
            </w:r>
          </w:p>
        </w:tc>
        <w:tc>
          <w:tcPr>
            <w:tcW w:w="3827" w:type="dxa"/>
            <w:shd w:val="clear" w:color="auto" w:fill="auto"/>
            <w:vAlign w:val="center"/>
          </w:tcPr>
          <w:p w14:paraId="3299C4A8"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Thiết lập hệ thống quản lý chất lượng bệnh viện</w:t>
            </w:r>
          </w:p>
        </w:tc>
        <w:tc>
          <w:tcPr>
            <w:tcW w:w="567" w:type="dxa"/>
            <w:shd w:val="clear" w:color="auto" w:fill="auto"/>
            <w:vAlign w:val="center"/>
          </w:tcPr>
          <w:p w14:paraId="501A3819" w14:textId="6EE7379D"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3</w:t>
            </w:r>
          </w:p>
        </w:tc>
        <w:tc>
          <w:tcPr>
            <w:tcW w:w="710" w:type="dxa"/>
            <w:shd w:val="clear" w:color="auto" w:fill="auto"/>
            <w:vAlign w:val="center"/>
          </w:tcPr>
          <w:p w14:paraId="18E6F379" w14:textId="04CC39E8" w:rsidR="00926ECC" w:rsidRPr="00CB22F0" w:rsidRDefault="002B0824"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4</w:t>
            </w:r>
          </w:p>
        </w:tc>
        <w:tc>
          <w:tcPr>
            <w:tcW w:w="6521" w:type="dxa"/>
            <w:shd w:val="clear" w:color="auto" w:fill="auto"/>
            <w:vAlign w:val="center"/>
          </w:tcPr>
          <w:p w14:paraId="6A87C085"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16.</w:t>
            </w:r>
            <w:r w:rsidRPr="00CB22F0">
              <w:rPr>
                <w:rFonts w:eastAsia="Times New Roman" w:cs="Times New Roman"/>
                <w:b/>
                <w:sz w:val="26"/>
                <w:szCs w:val="26"/>
              </w:rPr>
              <w:tab/>
              <w:t>Có ít nhất 50% nhân viên của phòng/tổ quản lý chất lượng tham gia các lớp đào tạo về quản lý chất lượng* và có chứng chỉ (hoặc chứng nhận).</w:t>
            </w:r>
          </w:p>
          <w:p w14:paraId="6F171B02" w14:textId="74F19770"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17.</w:t>
            </w:r>
            <w:r w:rsidRPr="00CB22F0">
              <w:rPr>
                <w:rFonts w:eastAsia="Times New Roman" w:cs="Times New Roman"/>
                <w:b/>
                <w:sz w:val="26"/>
                <w:szCs w:val="26"/>
              </w:rPr>
              <w:tab/>
              <w:t>Có ít nhất 20% nhân viên của mạng lưới quản lý chất lượng tham gia các lớp đào tạo về quản lý chất lượng* và có chứng chỉ (hoặc chứng nhận).</w:t>
            </w:r>
          </w:p>
        </w:tc>
        <w:tc>
          <w:tcPr>
            <w:tcW w:w="1417" w:type="dxa"/>
            <w:shd w:val="clear" w:color="auto" w:fill="auto"/>
            <w:vAlign w:val="center"/>
          </w:tcPr>
          <w:p w14:paraId="64740274" w14:textId="5DC34E2D" w:rsidR="00926ECC" w:rsidRPr="00CB22F0" w:rsidRDefault="002B0824"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Phòng TCCB</w:t>
            </w:r>
          </w:p>
        </w:tc>
        <w:tc>
          <w:tcPr>
            <w:tcW w:w="1417" w:type="dxa"/>
          </w:tcPr>
          <w:p w14:paraId="1C928804"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r>
      <w:tr w:rsidR="00926ECC" w:rsidRPr="00CB22F0" w14:paraId="0FF6DEF4" w14:textId="3C78D081" w:rsidTr="00926ECC">
        <w:trPr>
          <w:cantSplit/>
          <w:jc w:val="center"/>
        </w:trPr>
        <w:tc>
          <w:tcPr>
            <w:tcW w:w="423" w:type="dxa"/>
            <w:vAlign w:val="center"/>
          </w:tcPr>
          <w:p w14:paraId="74AD6DC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3C599C33"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D1.2</w:t>
            </w:r>
          </w:p>
        </w:tc>
        <w:tc>
          <w:tcPr>
            <w:tcW w:w="3827" w:type="dxa"/>
            <w:shd w:val="clear" w:color="auto" w:fill="auto"/>
            <w:vAlign w:val="center"/>
          </w:tcPr>
          <w:p w14:paraId="54CA24D2"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Xây dựng, triển khai kế hoạch và đề án cải tiến chất lượng</w:t>
            </w:r>
          </w:p>
        </w:tc>
        <w:tc>
          <w:tcPr>
            <w:tcW w:w="567" w:type="dxa"/>
            <w:shd w:val="clear" w:color="auto" w:fill="auto"/>
            <w:vAlign w:val="center"/>
          </w:tcPr>
          <w:p w14:paraId="69F37363" w14:textId="374D7833"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4</w:t>
            </w:r>
          </w:p>
        </w:tc>
        <w:tc>
          <w:tcPr>
            <w:tcW w:w="710" w:type="dxa"/>
            <w:shd w:val="clear" w:color="auto" w:fill="auto"/>
            <w:vAlign w:val="center"/>
          </w:tcPr>
          <w:p w14:paraId="3B9E9AC5" w14:textId="289AECC4" w:rsidR="00926ECC" w:rsidRPr="00CB22F0" w:rsidRDefault="002B0824"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4</w:t>
            </w:r>
          </w:p>
        </w:tc>
        <w:tc>
          <w:tcPr>
            <w:tcW w:w="6521" w:type="dxa"/>
            <w:shd w:val="clear" w:color="auto" w:fill="auto"/>
            <w:vAlign w:val="center"/>
          </w:tcPr>
          <w:p w14:paraId="4EA4506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11.</w:t>
            </w:r>
            <w:r w:rsidRPr="00CB22F0">
              <w:rPr>
                <w:rFonts w:eastAsia="Times New Roman" w:cs="Times New Roman"/>
                <w:b/>
                <w:sz w:val="26"/>
                <w:szCs w:val="26"/>
              </w:rPr>
              <w:tab/>
              <w:t xml:space="preserve"> Tỷ lệ các khoa/phòng xây dựng đề án cải tiến chất lượng riêng của từng khoa/phòng chiếm từ 50% tổng số khoa/phòng trở lên.</w:t>
            </w:r>
          </w:p>
        </w:tc>
        <w:tc>
          <w:tcPr>
            <w:tcW w:w="1417" w:type="dxa"/>
            <w:shd w:val="clear" w:color="auto" w:fill="auto"/>
            <w:vAlign w:val="center"/>
          </w:tcPr>
          <w:p w14:paraId="10AE7623"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Các khoa/phòng</w:t>
            </w:r>
          </w:p>
        </w:tc>
        <w:tc>
          <w:tcPr>
            <w:tcW w:w="1417" w:type="dxa"/>
          </w:tcPr>
          <w:p w14:paraId="01E3B08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r>
      <w:tr w:rsidR="00926ECC" w:rsidRPr="00CB22F0" w14:paraId="1D3E6E43" w14:textId="16F88982" w:rsidTr="00926ECC">
        <w:trPr>
          <w:cantSplit/>
          <w:jc w:val="center"/>
        </w:trPr>
        <w:tc>
          <w:tcPr>
            <w:tcW w:w="423" w:type="dxa"/>
            <w:vAlign w:val="center"/>
          </w:tcPr>
          <w:p w14:paraId="0CD4000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3C10ACCF"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D1.3</w:t>
            </w:r>
          </w:p>
        </w:tc>
        <w:tc>
          <w:tcPr>
            <w:tcW w:w="3827" w:type="dxa"/>
            <w:shd w:val="clear" w:color="auto" w:fill="auto"/>
            <w:vAlign w:val="center"/>
          </w:tcPr>
          <w:p w14:paraId="66C24C8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Xây dựng văn hóa chất lượng bệnh viện</w:t>
            </w:r>
          </w:p>
        </w:tc>
        <w:tc>
          <w:tcPr>
            <w:tcW w:w="567" w:type="dxa"/>
            <w:shd w:val="clear" w:color="auto" w:fill="auto"/>
            <w:vAlign w:val="center"/>
          </w:tcPr>
          <w:p w14:paraId="46FDB965" w14:textId="3209013D"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0EBE2AF1" w14:textId="5A79DB91" w:rsidR="00926ECC" w:rsidRPr="00CB22F0" w:rsidRDefault="002B0824"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5</w:t>
            </w:r>
          </w:p>
        </w:tc>
        <w:tc>
          <w:tcPr>
            <w:tcW w:w="6521" w:type="dxa"/>
            <w:shd w:val="clear" w:color="auto" w:fill="auto"/>
            <w:vAlign w:val="center"/>
          </w:tcPr>
          <w:p w14:paraId="30820B76" w14:textId="25E66C2D" w:rsidR="00926ECC" w:rsidRPr="00CB22F0" w:rsidRDefault="00CB22F0"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17.</w:t>
            </w:r>
            <w:r w:rsidRPr="00CB22F0">
              <w:rPr>
                <w:rFonts w:eastAsia="Times New Roman" w:cs="Times New Roman"/>
                <w:b/>
                <w:bCs/>
                <w:sz w:val="26"/>
                <w:szCs w:val="26"/>
              </w:rPr>
              <w:tab/>
              <w:t>Có đoạn phim ngắn trong vòng 5-10 phút giới thiệu về bệnh viện, có lời bình bằng tiếng Việt, phụ đề tiếng Anh (hoặc ngược lại).</w:t>
            </w:r>
          </w:p>
        </w:tc>
        <w:tc>
          <w:tcPr>
            <w:tcW w:w="1417" w:type="dxa"/>
            <w:shd w:val="clear" w:color="auto" w:fill="auto"/>
            <w:vAlign w:val="center"/>
          </w:tcPr>
          <w:p w14:paraId="4772E16A" w14:textId="58EF76DC" w:rsidR="00926ECC" w:rsidRPr="00CB22F0" w:rsidRDefault="00CB22F0"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QLCL&amp;CTXH</w:t>
            </w:r>
          </w:p>
        </w:tc>
        <w:tc>
          <w:tcPr>
            <w:tcW w:w="1417" w:type="dxa"/>
          </w:tcPr>
          <w:p w14:paraId="57BFFED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08291180" w14:textId="7BA175CB" w:rsidTr="00926ECC">
        <w:trPr>
          <w:cantSplit/>
          <w:jc w:val="center"/>
        </w:trPr>
        <w:tc>
          <w:tcPr>
            <w:tcW w:w="423" w:type="dxa"/>
            <w:vAlign w:val="center"/>
          </w:tcPr>
          <w:p w14:paraId="7F18B024"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712A50EF"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br w:type="page"/>
              <w:t>CHƯƠNG D2. PHÒNG NGỪA CÁC SỰ CỐ VÀ KHẮC PHỤC (5)</w:t>
            </w:r>
          </w:p>
        </w:tc>
        <w:tc>
          <w:tcPr>
            <w:tcW w:w="567" w:type="dxa"/>
            <w:shd w:val="clear" w:color="auto" w:fill="auto"/>
            <w:vAlign w:val="center"/>
          </w:tcPr>
          <w:p w14:paraId="7F6FC46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7DCE8CB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7F8441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0A58B51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7C30E33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1B688E79" w14:textId="7A8948D5" w:rsidTr="00926ECC">
        <w:trPr>
          <w:cantSplit/>
          <w:jc w:val="center"/>
        </w:trPr>
        <w:tc>
          <w:tcPr>
            <w:tcW w:w="423" w:type="dxa"/>
            <w:vAlign w:val="center"/>
          </w:tcPr>
          <w:p w14:paraId="2A91078F"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18DBCB4C"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D2.1</w:t>
            </w:r>
          </w:p>
        </w:tc>
        <w:tc>
          <w:tcPr>
            <w:tcW w:w="3827" w:type="dxa"/>
            <w:shd w:val="clear" w:color="auto" w:fill="auto"/>
            <w:vAlign w:val="center"/>
          </w:tcPr>
          <w:p w14:paraId="4312EDFD"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ngừa các nguy cơ, diễn biến bất thường xảy ra với người bệnh</w:t>
            </w:r>
          </w:p>
        </w:tc>
        <w:tc>
          <w:tcPr>
            <w:tcW w:w="567" w:type="dxa"/>
            <w:shd w:val="clear" w:color="auto" w:fill="auto"/>
            <w:vAlign w:val="center"/>
          </w:tcPr>
          <w:p w14:paraId="4840D269" w14:textId="1E814A4B"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79D4D544" w14:textId="2787FAC7" w:rsidR="00926ECC" w:rsidRPr="00CB22F0" w:rsidRDefault="00CB22F0"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6521" w:type="dxa"/>
            <w:shd w:val="clear" w:color="auto" w:fill="auto"/>
            <w:vAlign w:val="center"/>
          </w:tcPr>
          <w:p w14:paraId="75068AB6" w14:textId="77777777" w:rsidR="00926ECC" w:rsidRPr="00CB22F0" w:rsidRDefault="00926ECC" w:rsidP="005009F8">
            <w:pPr>
              <w:pStyle w:val="ListParagraph"/>
              <w:keepNext/>
              <w:widowControl w:val="0"/>
              <w:tabs>
                <w:tab w:val="left" w:pos="0"/>
                <w:tab w:val="left" w:pos="239"/>
              </w:tabs>
              <w:spacing w:before="0"/>
              <w:ind w:left="0"/>
              <w:jc w:val="both"/>
              <w:rPr>
                <w:b/>
                <w:bCs/>
                <w:sz w:val="26"/>
                <w:szCs w:val="26"/>
              </w:rPr>
            </w:pPr>
            <w:r w:rsidRPr="00CB22F0">
              <w:rPr>
                <w:bCs/>
                <w:sz w:val="26"/>
                <w:szCs w:val="26"/>
              </w:rPr>
              <w:t>9.</w:t>
            </w:r>
            <w:r w:rsidRPr="00CB22F0">
              <w:rPr>
                <w:bCs/>
                <w:sz w:val="26"/>
                <w:szCs w:val="26"/>
              </w:rPr>
              <w:tab/>
              <w:t>Định kỳ ít nhất 6 tháng 1 lần tiến hành rà soát và đánh giá dựa trên bảng kiểm việc thực hiện phòng ngừa các nguy cơ, diễn biến xấu xảy ra với người bệnh tại các khu vực có nguy cơ cao hoặc đã xảy ra các sự cố, trong đó có phát hiện những nhược điểm cần khắc phục, phân tích các sự cố y khoa đã xảy ra (nếu có).</w:t>
            </w:r>
          </w:p>
        </w:tc>
        <w:tc>
          <w:tcPr>
            <w:tcW w:w="1417" w:type="dxa"/>
            <w:shd w:val="clear" w:color="auto" w:fill="auto"/>
            <w:vAlign w:val="center"/>
          </w:tcPr>
          <w:p w14:paraId="25ADD86E" w14:textId="77777777" w:rsidR="00CB22F0" w:rsidRPr="00CB22F0" w:rsidRDefault="00CB22F0"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Phòng QLCL&amp;CTXH</w:t>
            </w:r>
          </w:p>
          <w:p w14:paraId="17044F72" w14:textId="79FE4CD3" w:rsidR="00926ECC" w:rsidRPr="00CB22F0" w:rsidRDefault="00CB22F0"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sz w:val="26"/>
                <w:szCs w:val="26"/>
              </w:rPr>
              <w:t xml:space="preserve">Phòng </w:t>
            </w:r>
            <w:r w:rsidR="00926ECC" w:rsidRPr="00CB22F0">
              <w:rPr>
                <w:rFonts w:eastAsia="Times New Roman" w:cs="Times New Roman"/>
                <w:sz w:val="26"/>
                <w:szCs w:val="26"/>
              </w:rPr>
              <w:t>KHTH</w:t>
            </w:r>
          </w:p>
        </w:tc>
        <w:tc>
          <w:tcPr>
            <w:tcW w:w="1417" w:type="dxa"/>
          </w:tcPr>
          <w:p w14:paraId="7FBC18D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1ED7FCE2" w14:textId="6E1143D2" w:rsidTr="00CB22F0">
        <w:trPr>
          <w:cantSplit/>
          <w:trHeight w:val="1514"/>
          <w:jc w:val="center"/>
        </w:trPr>
        <w:tc>
          <w:tcPr>
            <w:tcW w:w="423" w:type="dxa"/>
            <w:vAlign w:val="center"/>
          </w:tcPr>
          <w:p w14:paraId="152E8B6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35A7BBC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D2.2</w:t>
            </w:r>
          </w:p>
        </w:tc>
        <w:tc>
          <w:tcPr>
            <w:tcW w:w="3827" w:type="dxa"/>
            <w:shd w:val="clear" w:color="auto" w:fill="auto"/>
            <w:vAlign w:val="center"/>
          </w:tcPr>
          <w:p w14:paraId="7EDB795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Xây dựng hệ thống báo cáo, phân tích sự cố y khoa và tiến hành các giải pháp khắc phục</w:t>
            </w:r>
          </w:p>
        </w:tc>
        <w:tc>
          <w:tcPr>
            <w:tcW w:w="567" w:type="dxa"/>
            <w:shd w:val="clear" w:color="auto" w:fill="auto"/>
            <w:vAlign w:val="center"/>
          </w:tcPr>
          <w:p w14:paraId="44CAD359" w14:textId="610BDD83"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341AE7F5" w14:textId="667EBF91" w:rsidR="00926ECC" w:rsidRPr="00CB22F0" w:rsidRDefault="00CB22F0"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6521" w:type="dxa"/>
            <w:shd w:val="clear" w:color="auto" w:fill="auto"/>
            <w:vAlign w:val="center"/>
          </w:tcPr>
          <w:p w14:paraId="074167B1" w14:textId="3C4F930B" w:rsidR="00926ECC" w:rsidRPr="00CB22F0" w:rsidRDefault="00CB22F0"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Xây dựng phần mềm báo cáo sự cố y khoa</w:t>
            </w:r>
          </w:p>
        </w:tc>
        <w:tc>
          <w:tcPr>
            <w:tcW w:w="1417" w:type="dxa"/>
            <w:shd w:val="clear" w:color="auto" w:fill="auto"/>
            <w:vAlign w:val="center"/>
          </w:tcPr>
          <w:p w14:paraId="7333A1ED" w14:textId="1CC342EA" w:rsidR="00926ECC" w:rsidRPr="00CB22F0" w:rsidRDefault="00CB22F0" w:rsidP="005009F8">
            <w:pPr>
              <w:keepNext/>
              <w:widowControl w:val="0"/>
              <w:tabs>
                <w:tab w:val="left" w:pos="342"/>
              </w:tabs>
              <w:spacing w:after="0" w:line="240" w:lineRule="auto"/>
              <w:jc w:val="both"/>
              <w:rPr>
                <w:rFonts w:eastAsia="Times New Roman" w:cs="Times New Roman"/>
                <w:sz w:val="26"/>
                <w:szCs w:val="26"/>
              </w:rPr>
            </w:pPr>
            <w:r w:rsidRPr="00CB22F0">
              <w:rPr>
                <w:rFonts w:eastAsia="Times New Roman" w:cs="Times New Roman"/>
                <w:sz w:val="26"/>
                <w:szCs w:val="26"/>
              </w:rPr>
              <w:t>Quản trị mạng</w:t>
            </w:r>
          </w:p>
        </w:tc>
        <w:tc>
          <w:tcPr>
            <w:tcW w:w="1417" w:type="dxa"/>
            <w:vAlign w:val="center"/>
          </w:tcPr>
          <w:p w14:paraId="2763C228" w14:textId="16EC7DEE" w:rsidR="00926ECC" w:rsidRPr="00CB22F0" w:rsidRDefault="00CB22F0" w:rsidP="00CB22F0">
            <w:pPr>
              <w:keepNext/>
              <w:widowControl w:val="0"/>
              <w:tabs>
                <w:tab w:val="left" w:pos="342"/>
              </w:tabs>
              <w:spacing w:after="0" w:line="240" w:lineRule="auto"/>
              <w:rPr>
                <w:rFonts w:eastAsia="Times New Roman" w:cs="Times New Roman"/>
                <w:b/>
                <w:bCs/>
                <w:sz w:val="26"/>
                <w:szCs w:val="26"/>
              </w:rPr>
            </w:pPr>
            <w:r>
              <w:rPr>
                <w:rFonts w:eastAsia="Times New Roman" w:cs="Times New Roman"/>
                <w:b/>
                <w:bCs/>
                <w:sz w:val="26"/>
                <w:szCs w:val="26"/>
              </w:rPr>
              <w:t>Quý 2</w:t>
            </w:r>
          </w:p>
        </w:tc>
      </w:tr>
      <w:tr w:rsidR="00926ECC" w:rsidRPr="00CB22F0" w14:paraId="3E5897C7" w14:textId="391C3D8A" w:rsidTr="00926ECC">
        <w:trPr>
          <w:cantSplit/>
          <w:jc w:val="center"/>
        </w:trPr>
        <w:tc>
          <w:tcPr>
            <w:tcW w:w="423" w:type="dxa"/>
            <w:vAlign w:val="center"/>
          </w:tcPr>
          <w:p w14:paraId="5F0D2046" w14:textId="77777777" w:rsidR="00926ECC" w:rsidRPr="00CB22F0" w:rsidRDefault="00926ECC" w:rsidP="00CB22F0">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159C03C9" w14:textId="77777777" w:rsidR="00926ECC" w:rsidRPr="00CB22F0" w:rsidRDefault="00926ECC" w:rsidP="00CB22F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D2.3</w:t>
            </w:r>
          </w:p>
        </w:tc>
        <w:tc>
          <w:tcPr>
            <w:tcW w:w="3827" w:type="dxa"/>
            <w:shd w:val="clear" w:color="auto" w:fill="auto"/>
            <w:vAlign w:val="center"/>
          </w:tcPr>
          <w:p w14:paraId="1D49EE25" w14:textId="77777777" w:rsidR="00926ECC" w:rsidRPr="00CB22F0" w:rsidRDefault="00926ECC" w:rsidP="00CB22F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Thực hiện các biện pháp phòng ngừa để giảm thiểu các sự cố y khoa</w:t>
            </w:r>
          </w:p>
        </w:tc>
        <w:tc>
          <w:tcPr>
            <w:tcW w:w="567" w:type="dxa"/>
            <w:shd w:val="clear" w:color="auto" w:fill="auto"/>
            <w:vAlign w:val="center"/>
          </w:tcPr>
          <w:p w14:paraId="3841B6CB" w14:textId="1F3DC242" w:rsidR="00926ECC" w:rsidRPr="00CB22F0" w:rsidRDefault="00926ECC" w:rsidP="00CB22F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3</w:t>
            </w:r>
          </w:p>
        </w:tc>
        <w:tc>
          <w:tcPr>
            <w:tcW w:w="710" w:type="dxa"/>
            <w:shd w:val="clear" w:color="auto" w:fill="auto"/>
            <w:vAlign w:val="center"/>
          </w:tcPr>
          <w:p w14:paraId="4C0E49CF" w14:textId="5ED666FD" w:rsidR="00926ECC" w:rsidRPr="00CB22F0" w:rsidRDefault="00CB22F0" w:rsidP="00CB22F0">
            <w:pPr>
              <w:keepNext/>
              <w:widowControl w:val="0"/>
              <w:tabs>
                <w:tab w:val="left" w:pos="342"/>
              </w:tabs>
              <w:spacing w:after="0" w:line="240" w:lineRule="auto"/>
              <w:jc w:val="both"/>
              <w:rPr>
                <w:rFonts w:eastAsia="Times New Roman" w:cs="Times New Roman"/>
                <w:b/>
                <w:bCs/>
                <w:sz w:val="26"/>
                <w:szCs w:val="26"/>
              </w:rPr>
            </w:pPr>
            <w:r>
              <w:rPr>
                <w:rFonts w:eastAsia="Times New Roman" w:cs="Times New Roman"/>
                <w:b/>
                <w:bCs/>
                <w:sz w:val="26"/>
                <w:szCs w:val="26"/>
              </w:rPr>
              <w:t>3</w:t>
            </w:r>
          </w:p>
        </w:tc>
        <w:tc>
          <w:tcPr>
            <w:tcW w:w="6521" w:type="dxa"/>
            <w:shd w:val="clear" w:color="auto" w:fill="auto"/>
            <w:vAlign w:val="center"/>
          </w:tcPr>
          <w:p w14:paraId="23423A6F" w14:textId="77777777" w:rsidR="00CB22F0" w:rsidRPr="00CB22F0" w:rsidRDefault="00CB22F0" w:rsidP="00CB22F0">
            <w:pPr>
              <w:keepNext/>
              <w:widowControl w:val="0"/>
              <w:tabs>
                <w:tab w:val="left" w:pos="326"/>
              </w:tabs>
              <w:spacing w:after="0"/>
              <w:jc w:val="both"/>
              <w:rPr>
                <w:b/>
                <w:bCs/>
                <w:sz w:val="26"/>
                <w:szCs w:val="26"/>
              </w:rPr>
            </w:pPr>
            <w:r w:rsidRPr="00CB22F0">
              <w:rPr>
                <w:b/>
                <w:bCs/>
                <w:sz w:val="26"/>
                <w:szCs w:val="26"/>
              </w:rPr>
              <w:t>5.</w:t>
            </w:r>
            <w:r w:rsidRPr="00CB22F0">
              <w:rPr>
                <w:b/>
                <w:bCs/>
                <w:sz w:val="26"/>
                <w:szCs w:val="26"/>
              </w:rPr>
              <w:tab/>
              <w:t>*Triển khai áp dụng bảng kiểm an toàn phẫu thuật, thủ thuật tại phòng mổ cho ít nhất 50% số ca phẫu thuật trở lên.</w:t>
            </w:r>
          </w:p>
          <w:p w14:paraId="3EC87D14" w14:textId="77777777" w:rsidR="00CB22F0" w:rsidRPr="00CB22F0" w:rsidRDefault="00CB22F0" w:rsidP="00CB22F0">
            <w:pPr>
              <w:keepNext/>
              <w:widowControl w:val="0"/>
              <w:tabs>
                <w:tab w:val="left" w:pos="326"/>
              </w:tabs>
              <w:spacing w:after="0"/>
              <w:jc w:val="both"/>
              <w:rPr>
                <w:b/>
                <w:bCs/>
                <w:sz w:val="26"/>
                <w:szCs w:val="26"/>
              </w:rPr>
            </w:pPr>
            <w:r w:rsidRPr="00CB22F0">
              <w:rPr>
                <w:b/>
                <w:bCs/>
                <w:sz w:val="26"/>
                <w:szCs w:val="26"/>
              </w:rPr>
              <w:t>6.</w:t>
            </w:r>
            <w:r w:rsidRPr="00CB22F0">
              <w:rPr>
                <w:b/>
                <w:bCs/>
                <w:sz w:val="26"/>
                <w:szCs w:val="26"/>
              </w:rPr>
              <w:tab/>
              <w:t>Có xây dựng bảng kiểm đánh giá việc tuân thủ cho ít nhất 5 quy trình kỹ thuật (ưu tiên các quy trình được thực hiện thường xuyên tại bệnh viện).</w:t>
            </w:r>
          </w:p>
          <w:p w14:paraId="2C73506B" w14:textId="77777777" w:rsidR="00CB22F0" w:rsidRPr="00CB22F0" w:rsidRDefault="00CB22F0" w:rsidP="00CB22F0">
            <w:pPr>
              <w:keepNext/>
              <w:widowControl w:val="0"/>
              <w:tabs>
                <w:tab w:val="left" w:pos="326"/>
              </w:tabs>
              <w:spacing w:after="0"/>
              <w:jc w:val="both"/>
              <w:rPr>
                <w:b/>
                <w:bCs/>
                <w:sz w:val="26"/>
                <w:szCs w:val="26"/>
              </w:rPr>
            </w:pPr>
            <w:r w:rsidRPr="00CB22F0">
              <w:rPr>
                <w:b/>
                <w:bCs/>
                <w:sz w:val="26"/>
                <w:szCs w:val="26"/>
              </w:rPr>
              <w:t>7.</w:t>
            </w:r>
            <w:r w:rsidRPr="00CB22F0">
              <w:rPr>
                <w:b/>
                <w:bCs/>
                <w:sz w:val="26"/>
                <w:szCs w:val="26"/>
              </w:rPr>
              <w:tab/>
              <w:t>Có kiểm tra (định kỳ thường xuyên hoặc đột xuất) việc tuân thủ quy trình kỹ thuật theo các bảng kiểm đã xây dựng, có biên bản kiểm tra lưu trữ.</w:t>
            </w:r>
          </w:p>
          <w:p w14:paraId="5EE0DEC7" w14:textId="77777777" w:rsidR="00CB22F0" w:rsidRPr="00CB22F0" w:rsidRDefault="00CB22F0" w:rsidP="00CB22F0">
            <w:pPr>
              <w:keepNext/>
              <w:widowControl w:val="0"/>
              <w:tabs>
                <w:tab w:val="left" w:pos="326"/>
              </w:tabs>
              <w:spacing w:after="0"/>
              <w:jc w:val="both"/>
              <w:rPr>
                <w:b/>
                <w:bCs/>
                <w:sz w:val="26"/>
                <w:szCs w:val="26"/>
              </w:rPr>
            </w:pPr>
            <w:r w:rsidRPr="00CB22F0">
              <w:rPr>
                <w:b/>
                <w:bCs/>
                <w:sz w:val="26"/>
                <w:szCs w:val="26"/>
              </w:rPr>
              <w:t>8.</w:t>
            </w:r>
            <w:r w:rsidRPr="00CB22F0">
              <w:rPr>
                <w:b/>
                <w:bCs/>
                <w:sz w:val="26"/>
                <w:szCs w:val="26"/>
              </w:rPr>
              <w:tab/>
              <w:t>Có ghi lại và có báo cáo các hành vi đã xảy ra trên thực tế, có thể gây ra hậu quả nhưng được phát hiện và ngăn chặn kịp thời (là các sự cố “gần như sắp xảy ra”.</w:t>
            </w:r>
          </w:p>
          <w:p w14:paraId="5B326FA7" w14:textId="73CF6430" w:rsidR="00926ECC" w:rsidRPr="00CB22F0" w:rsidRDefault="00CB22F0" w:rsidP="00CB22F0">
            <w:pPr>
              <w:pStyle w:val="ListParagraph"/>
              <w:keepNext/>
              <w:widowControl w:val="0"/>
              <w:tabs>
                <w:tab w:val="left" w:pos="326"/>
              </w:tabs>
              <w:spacing w:before="0"/>
              <w:ind w:left="0"/>
              <w:jc w:val="both"/>
              <w:rPr>
                <w:b/>
                <w:bCs/>
                <w:sz w:val="26"/>
                <w:szCs w:val="26"/>
              </w:rPr>
            </w:pPr>
            <w:r w:rsidRPr="00CB22F0">
              <w:rPr>
                <w:b/>
                <w:bCs/>
                <w:sz w:val="26"/>
                <w:szCs w:val="26"/>
              </w:rPr>
              <w:t>9.</w:t>
            </w:r>
            <w:r w:rsidRPr="00CB22F0">
              <w:rPr>
                <w:b/>
                <w:bCs/>
                <w:sz w:val="26"/>
                <w:szCs w:val="26"/>
              </w:rPr>
              <w:tab/>
              <w:t>Đạt từ mức 3 trở lên theo Bộ tiêu chí chất lượng đánh giá mức độ an toàn phẫu thuật kèm theo Quyết định số 7482/QĐ-BYT ngày 18/12/2018 của Bộ trưởng Bộ y tế.</w:t>
            </w:r>
          </w:p>
        </w:tc>
        <w:tc>
          <w:tcPr>
            <w:tcW w:w="1417" w:type="dxa"/>
            <w:shd w:val="clear" w:color="auto" w:fill="auto"/>
            <w:vAlign w:val="center"/>
          </w:tcPr>
          <w:p w14:paraId="2338F75A" w14:textId="2020BB6E" w:rsidR="00926ECC" w:rsidRDefault="00926ECC" w:rsidP="00CB22F0">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QLCL&amp;CTXH</w:t>
            </w:r>
            <w:r w:rsidR="00CB22F0">
              <w:rPr>
                <w:rFonts w:eastAsia="Times New Roman" w:cs="Times New Roman"/>
                <w:b/>
                <w:bCs/>
                <w:sz w:val="26"/>
                <w:szCs w:val="26"/>
              </w:rPr>
              <w:t>,</w:t>
            </w:r>
          </w:p>
          <w:p w14:paraId="38F23143" w14:textId="277EED4C" w:rsidR="00CB22F0" w:rsidRPr="00CB22F0" w:rsidRDefault="00CB22F0" w:rsidP="00CB22F0">
            <w:pPr>
              <w:keepNext/>
              <w:widowControl w:val="0"/>
              <w:tabs>
                <w:tab w:val="left" w:pos="342"/>
              </w:tabs>
              <w:spacing w:after="0" w:line="240" w:lineRule="auto"/>
              <w:jc w:val="both"/>
              <w:rPr>
                <w:rFonts w:eastAsia="Times New Roman" w:cs="Times New Roman"/>
                <w:b/>
                <w:bCs/>
                <w:sz w:val="26"/>
                <w:szCs w:val="26"/>
              </w:rPr>
            </w:pPr>
            <w:r>
              <w:rPr>
                <w:rFonts w:eastAsia="Times New Roman" w:cs="Times New Roman"/>
                <w:b/>
                <w:bCs/>
                <w:sz w:val="26"/>
                <w:szCs w:val="26"/>
              </w:rPr>
              <w:t>Phòng KHTH, các khoa LS</w:t>
            </w:r>
          </w:p>
        </w:tc>
        <w:tc>
          <w:tcPr>
            <w:tcW w:w="1417" w:type="dxa"/>
          </w:tcPr>
          <w:p w14:paraId="0B71BC24" w14:textId="77777777" w:rsidR="00926ECC" w:rsidRPr="00CB22F0" w:rsidRDefault="00926ECC" w:rsidP="00CB22F0">
            <w:pPr>
              <w:keepNext/>
              <w:widowControl w:val="0"/>
              <w:tabs>
                <w:tab w:val="left" w:pos="342"/>
              </w:tabs>
              <w:spacing w:after="0" w:line="240" w:lineRule="auto"/>
              <w:jc w:val="both"/>
              <w:rPr>
                <w:rFonts w:eastAsia="Times New Roman" w:cs="Times New Roman"/>
                <w:b/>
                <w:bCs/>
                <w:sz w:val="26"/>
                <w:szCs w:val="26"/>
              </w:rPr>
            </w:pPr>
          </w:p>
        </w:tc>
      </w:tr>
      <w:tr w:rsidR="00926ECC" w:rsidRPr="00CB22F0" w14:paraId="5570EB31" w14:textId="254B5EDC" w:rsidTr="00926ECC">
        <w:trPr>
          <w:cantSplit/>
          <w:jc w:val="center"/>
        </w:trPr>
        <w:tc>
          <w:tcPr>
            <w:tcW w:w="423" w:type="dxa"/>
            <w:vAlign w:val="center"/>
          </w:tcPr>
          <w:p w14:paraId="67C38F39"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545A670E"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D2.4</w:t>
            </w:r>
          </w:p>
        </w:tc>
        <w:tc>
          <w:tcPr>
            <w:tcW w:w="3827" w:type="dxa"/>
            <w:shd w:val="clear" w:color="auto" w:fill="auto"/>
            <w:vAlign w:val="center"/>
          </w:tcPr>
          <w:p w14:paraId="2B306CC3"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Bảo đảm xác định chính xác người bệnh khi cung cấp dịch vụ</w:t>
            </w:r>
          </w:p>
        </w:tc>
        <w:tc>
          <w:tcPr>
            <w:tcW w:w="567" w:type="dxa"/>
            <w:shd w:val="clear" w:color="auto" w:fill="auto"/>
            <w:vAlign w:val="center"/>
          </w:tcPr>
          <w:p w14:paraId="7BC94529" w14:textId="1F522563"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736F2B4E" w14:textId="16A10B32" w:rsidR="00926ECC" w:rsidRPr="00CB22F0" w:rsidRDefault="00CB22F0" w:rsidP="005009F8">
            <w:pPr>
              <w:keepNext/>
              <w:widowControl w:val="0"/>
              <w:tabs>
                <w:tab w:val="left" w:pos="342"/>
              </w:tabs>
              <w:spacing w:after="0" w:line="240" w:lineRule="auto"/>
              <w:jc w:val="both"/>
              <w:rPr>
                <w:rFonts w:eastAsia="Times New Roman" w:cs="Times New Roman"/>
                <w:b/>
                <w:bCs/>
                <w:sz w:val="26"/>
                <w:szCs w:val="26"/>
              </w:rPr>
            </w:pPr>
            <w:r>
              <w:rPr>
                <w:rFonts w:eastAsia="Times New Roman" w:cs="Times New Roman"/>
                <w:b/>
                <w:bCs/>
                <w:sz w:val="26"/>
                <w:szCs w:val="26"/>
              </w:rPr>
              <w:t>4</w:t>
            </w:r>
          </w:p>
        </w:tc>
        <w:tc>
          <w:tcPr>
            <w:tcW w:w="6521" w:type="dxa"/>
            <w:shd w:val="clear" w:color="auto" w:fill="auto"/>
            <w:vAlign w:val="center"/>
          </w:tcPr>
          <w:p w14:paraId="6524CB31" w14:textId="66FC6AA5" w:rsidR="00926ECC" w:rsidRPr="00CB22F0" w:rsidRDefault="00CB22F0" w:rsidP="005009F8">
            <w:pPr>
              <w:keepNext/>
              <w:widowControl w:val="0"/>
              <w:tabs>
                <w:tab w:val="left" w:pos="201"/>
              </w:tabs>
              <w:jc w:val="both"/>
              <w:rPr>
                <w:b/>
                <w:bCs/>
                <w:sz w:val="26"/>
                <w:szCs w:val="26"/>
              </w:rPr>
            </w:pPr>
            <w:r>
              <w:rPr>
                <w:b/>
                <w:bCs/>
                <w:sz w:val="26"/>
                <w:szCs w:val="26"/>
              </w:rPr>
              <w:t>Duy trì mức 4</w:t>
            </w:r>
          </w:p>
        </w:tc>
        <w:tc>
          <w:tcPr>
            <w:tcW w:w="1417" w:type="dxa"/>
            <w:shd w:val="clear" w:color="auto" w:fill="auto"/>
            <w:vAlign w:val="center"/>
          </w:tcPr>
          <w:p w14:paraId="4F93FEA7" w14:textId="58E0F25B"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QLCL&amp;CTXH</w:t>
            </w:r>
          </w:p>
          <w:p w14:paraId="7B9D1D10"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Phòng KHTH</w:t>
            </w:r>
          </w:p>
        </w:tc>
        <w:tc>
          <w:tcPr>
            <w:tcW w:w="1417" w:type="dxa"/>
          </w:tcPr>
          <w:p w14:paraId="5782F716"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2DA46DFE" w14:textId="564DE6AD" w:rsidTr="00926ECC">
        <w:trPr>
          <w:cantSplit/>
          <w:jc w:val="center"/>
        </w:trPr>
        <w:tc>
          <w:tcPr>
            <w:tcW w:w="423" w:type="dxa"/>
            <w:vAlign w:val="center"/>
          </w:tcPr>
          <w:p w14:paraId="67FBA4B8"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3BEB1297"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D2.5</w:t>
            </w:r>
          </w:p>
        </w:tc>
        <w:tc>
          <w:tcPr>
            <w:tcW w:w="3827" w:type="dxa"/>
            <w:shd w:val="clear" w:color="auto" w:fill="auto"/>
            <w:vAlign w:val="center"/>
          </w:tcPr>
          <w:p w14:paraId="44350C5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Phòng ngừa nguy cơ người bệnh bị trượt ngã</w:t>
            </w:r>
          </w:p>
        </w:tc>
        <w:tc>
          <w:tcPr>
            <w:tcW w:w="567" w:type="dxa"/>
            <w:shd w:val="clear" w:color="auto" w:fill="auto"/>
            <w:vAlign w:val="center"/>
          </w:tcPr>
          <w:p w14:paraId="42272525" w14:textId="2D70FE6A"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2</w:t>
            </w:r>
          </w:p>
        </w:tc>
        <w:tc>
          <w:tcPr>
            <w:tcW w:w="710" w:type="dxa"/>
            <w:shd w:val="clear" w:color="auto" w:fill="auto"/>
            <w:vAlign w:val="center"/>
          </w:tcPr>
          <w:p w14:paraId="72C8D77A" w14:textId="7C9426B6" w:rsidR="00926ECC" w:rsidRPr="00CB22F0" w:rsidRDefault="00CB22F0"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2</w:t>
            </w:r>
          </w:p>
        </w:tc>
        <w:tc>
          <w:tcPr>
            <w:tcW w:w="6521" w:type="dxa"/>
            <w:shd w:val="clear" w:color="auto" w:fill="auto"/>
            <w:vAlign w:val="center"/>
          </w:tcPr>
          <w:p w14:paraId="1DFF57C3" w14:textId="39BACC04" w:rsidR="00926ECC" w:rsidRPr="00CB22F0" w:rsidRDefault="00926ECC" w:rsidP="005009F8">
            <w:pPr>
              <w:pStyle w:val="ListParagraph"/>
              <w:keepNext/>
              <w:widowControl w:val="0"/>
              <w:tabs>
                <w:tab w:val="left" w:pos="342"/>
              </w:tabs>
              <w:spacing w:before="0"/>
              <w:ind w:left="0"/>
              <w:jc w:val="both"/>
              <w:rPr>
                <w:bCs/>
                <w:sz w:val="26"/>
                <w:szCs w:val="26"/>
              </w:rPr>
            </w:pPr>
          </w:p>
        </w:tc>
        <w:tc>
          <w:tcPr>
            <w:tcW w:w="1417" w:type="dxa"/>
            <w:shd w:val="clear" w:color="auto" w:fill="auto"/>
            <w:vAlign w:val="center"/>
          </w:tcPr>
          <w:p w14:paraId="67D691C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Phòng HCQT</w:t>
            </w:r>
          </w:p>
        </w:tc>
        <w:tc>
          <w:tcPr>
            <w:tcW w:w="1417" w:type="dxa"/>
          </w:tcPr>
          <w:p w14:paraId="059752F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6CD21E2C" w14:textId="19569896" w:rsidTr="00926ECC">
        <w:trPr>
          <w:cantSplit/>
          <w:jc w:val="center"/>
        </w:trPr>
        <w:tc>
          <w:tcPr>
            <w:tcW w:w="423" w:type="dxa"/>
            <w:vAlign w:val="center"/>
          </w:tcPr>
          <w:p w14:paraId="181C812B"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18940492"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D3. ĐÁNH GIÁ, ĐO LƯỜNG, HỢP TÁC VÀ CẢI TIẾN CHẤT LƯỢNG (3)</w:t>
            </w:r>
          </w:p>
        </w:tc>
        <w:tc>
          <w:tcPr>
            <w:tcW w:w="567" w:type="dxa"/>
            <w:shd w:val="clear" w:color="auto" w:fill="auto"/>
            <w:vAlign w:val="center"/>
          </w:tcPr>
          <w:p w14:paraId="0180267E"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2C514DE5"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462624C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405DE2C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2A28779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A6E8C69" w14:textId="6D802E5F" w:rsidTr="00317495">
        <w:trPr>
          <w:cantSplit/>
          <w:jc w:val="center"/>
        </w:trPr>
        <w:tc>
          <w:tcPr>
            <w:tcW w:w="423" w:type="dxa"/>
            <w:vAlign w:val="center"/>
          </w:tcPr>
          <w:p w14:paraId="53DC6011"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485E3D2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D3.1</w:t>
            </w:r>
          </w:p>
        </w:tc>
        <w:tc>
          <w:tcPr>
            <w:tcW w:w="3827" w:type="dxa"/>
            <w:shd w:val="clear" w:color="auto" w:fill="auto"/>
            <w:vAlign w:val="center"/>
          </w:tcPr>
          <w:p w14:paraId="625DA862"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Đánh giá chính xác thực trạng và công bố công khai chất lượng bệnh viện</w:t>
            </w:r>
          </w:p>
        </w:tc>
        <w:tc>
          <w:tcPr>
            <w:tcW w:w="567" w:type="dxa"/>
            <w:shd w:val="clear" w:color="auto" w:fill="auto"/>
            <w:vAlign w:val="center"/>
          </w:tcPr>
          <w:p w14:paraId="3E11AAEB" w14:textId="62DCEBDE"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3</w:t>
            </w:r>
          </w:p>
        </w:tc>
        <w:tc>
          <w:tcPr>
            <w:tcW w:w="710" w:type="dxa"/>
            <w:shd w:val="clear" w:color="auto" w:fill="auto"/>
            <w:vAlign w:val="center"/>
          </w:tcPr>
          <w:p w14:paraId="46D6C1C0" w14:textId="5A9E0E19" w:rsidR="00926ECC" w:rsidRPr="00CB22F0" w:rsidRDefault="00CB22F0"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4</w:t>
            </w:r>
          </w:p>
        </w:tc>
        <w:tc>
          <w:tcPr>
            <w:tcW w:w="6521" w:type="dxa"/>
            <w:shd w:val="clear" w:color="auto" w:fill="auto"/>
            <w:vAlign w:val="center"/>
          </w:tcPr>
          <w:p w14:paraId="752A1FFC" w14:textId="77777777" w:rsidR="00CB22F0" w:rsidRPr="00CB22F0" w:rsidRDefault="00CB22F0" w:rsidP="00CB22F0">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10.</w:t>
            </w:r>
            <w:r w:rsidRPr="00CB22F0">
              <w:rPr>
                <w:rFonts w:eastAsia="Times New Roman" w:cs="Times New Roman"/>
                <w:b/>
                <w:sz w:val="26"/>
                <w:szCs w:val="26"/>
              </w:rPr>
              <w:tab/>
              <w:t>Có bảng thống kê các tiểu mục theo từng tiêu chí trong “Bộ tiêu chí chất lượng bệnh viện” chưa đạt yêu cầu, lý do chưa đạt, trách nhiệm của khoa/phòng và nội dung cần cải tiến.</w:t>
            </w:r>
          </w:p>
          <w:p w14:paraId="6C1A04A6" w14:textId="77777777" w:rsidR="00CB22F0" w:rsidRPr="00CB22F0" w:rsidRDefault="00CB22F0" w:rsidP="00CB22F0">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11.</w:t>
            </w:r>
            <w:r w:rsidRPr="00CB22F0">
              <w:rPr>
                <w:rFonts w:eastAsia="Times New Roman" w:cs="Times New Roman"/>
                <w:b/>
                <w:sz w:val="26"/>
                <w:szCs w:val="26"/>
              </w:rPr>
              <w:tab/>
              <w:t>Có tổ chức đánh giá chất lượng bệnh viện thường xuyên hàng tháng (hoặc hàng quý) và rà soát những nội dung cần cải tiến chất lượng nhưng chưa thực hiện được hoặc chưa đúng tiến độ.</w:t>
            </w:r>
          </w:p>
          <w:p w14:paraId="3D31491E" w14:textId="77777777" w:rsidR="00CB22F0" w:rsidRPr="00CB22F0" w:rsidRDefault="00CB22F0" w:rsidP="00CB22F0">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12.</w:t>
            </w:r>
            <w:r w:rsidRPr="00CB22F0">
              <w:rPr>
                <w:rFonts w:eastAsia="Times New Roman" w:cs="Times New Roman"/>
                <w:b/>
                <w:sz w:val="26"/>
                <w:szCs w:val="26"/>
              </w:rPr>
              <w:tab/>
              <w:t>Tự tiến hành đánh giá chất lượng bệnh viện và công bố công khai “Báo cáo đánh giá chất lượng bệnh viện” trên trang thông tin điện tử.</w:t>
            </w:r>
          </w:p>
          <w:p w14:paraId="37D3CE6C" w14:textId="26CEE4A2" w:rsidR="00926ECC" w:rsidRPr="00CB22F0" w:rsidRDefault="00CB22F0" w:rsidP="00CB22F0">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13.</w:t>
            </w:r>
            <w:r w:rsidRPr="00CB22F0">
              <w:rPr>
                <w:rFonts w:eastAsia="Times New Roman" w:cs="Times New Roman"/>
                <w:b/>
                <w:sz w:val="26"/>
                <w:szCs w:val="26"/>
              </w:rPr>
              <w:tab/>
              <w:t>Tỷ lệ các tiêu chí có điểm do bệnh viện tự đánh giá cao hơn điểm của đoàn bên ngoài đánh giá (cơ quan quản lý hoặc tổ chức độc lập) dưới 5%.</w:t>
            </w:r>
          </w:p>
        </w:tc>
        <w:tc>
          <w:tcPr>
            <w:tcW w:w="1417" w:type="dxa"/>
            <w:shd w:val="clear" w:color="auto" w:fill="auto"/>
            <w:vAlign w:val="center"/>
          </w:tcPr>
          <w:p w14:paraId="53A2DFBF" w14:textId="4DEBC667" w:rsidR="00926ECC" w:rsidRPr="00CB22F0" w:rsidRDefault="00CB22F0" w:rsidP="005009F8">
            <w:pPr>
              <w:keepNext/>
              <w:widowControl w:val="0"/>
              <w:tabs>
                <w:tab w:val="left" w:pos="342"/>
              </w:tabs>
              <w:spacing w:after="0" w:line="240" w:lineRule="auto"/>
              <w:jc w:val="both"/>
              <w:rPr>
                <w:rFonts w:eastAsia="Times New Roman" w:cs="Times New Roman"/>
                <w:b/>
                <w:sz w:val="26"/>
                <w:szCs w:val="26"/>
              </w:rPr>
            </w:pPr>
            <w:r>
              <w:rPr>
                <w:rFonts w:eastAsia="Times New Roman" w:cs="Times New Roman"/>
                <w:b/>
                <w:sz w:val="26"/>
                <w:szCs w:val="26"/>
              </w:rPr>
              <w:t>Phòng QLCL&amp;CTXH</w:t>
            </w:r>
          </w:p>
        </w:tc>
        <w:tc>
          <w:tcPr>
            <w:tcW w:w="1417" w:type="dxa"/>
            <w:vAlign w:val="center"/>
          </w:tcPr>
          <w:p w14:paraId="697FE8E5" w14:textId="06B910C9" w:rsidR="00926ECC" w:rsidRPr="00CB22F0" w:rsidRDefault="00317495" w:rsidP="00317495">
            <w:pPr>
              <w:keepNext/>
              <w:widowControl w:val="0"/>
              <w:tabs>
                <w:tab w:val="left" w:pos="342"/>
              </w:tabs>
              <w:spacing w:after="0" w:line="240" w:lineRule="auto"/>
              <w:rPr>
                <w:rFonts w:eastAsia="Times New Roman" w:cs="Times New Roman"/>
                <w:b/>
                <w:sz w:val="26"/>
                <w:szCs w:val="26"/>
              </w:rPr>
            </w:pPr>
            <w:r>
              <w:rPr>
                <w:rFonts w:eastAsia="Times New Roman" w:cs="Times New Roman"/>
                <w:b/>
                <w:sz w:val="26"/>
                <w:szCs w:val="26"/>
              </w:rPr>
              <w:t>Hàng Quý</w:t>
            </w:r>
          </w:p>
        </w:tc>
      </w:tr>
      <w:tr w:rsidR="00926ECC" w:rsidRPr="00CB22F0" w14:paraId="634FBBE1" w14:textId="6B169917" w:rsidTr="00926ECC">
        <w:trPr>
          <w:cantSplit/>
          <w:jc w:val="center"/>
        </w:trPr>
        <w:tc>
          <w:tcPr>
            <w:tcW w:w="423" w:type="dxa"/>
            <w:vAlign w:val="center"/>
          </w:tcPr>
          <w:p w14:paraId="6E0D72C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14FA40C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D3.2</w:t>
            </w:r>
          </w:p>
        </w:tc>
        <w:tc>
          <w:tcPr>
            <w:tcW w:w="3827" w:type="dxa"/>
            <w:shd w:val="clear" w:color="auto" w:fill="auto"/>
            <w:vAlign w:val="center"/>
          </w:tcPr>
          <w:p w14:paraId="5F94A49B"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Đo lường và giám sát cải tiến chất lượng bệnh viện</w:t>
            </w:r>
          </w:p>
        </w:tc>
        <w:tc>
          <w:tcPr>
            <w:tcW w:w="567" w:type="dxa"/>
            <w:shd w:val="clear" w:color="auto" w:fill="auto"/>
            <w:vAlign w:val="center"/>
          </w:tcPr>
          <w:p w14:paraId="647BA79F" w14:textId="505188C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76DA6C61" w14:textId="04C5B036" w:rsidR="00926ECC" w:rsidRPr="00CB22F0" w:rsidRDefault="00317495"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4</w:t>
            </w:r>
          </w:p>
        </w:tc>
        <w:tc>
          <w:tcPr>
            <w:tcW w:w="6521" w:type="dxa"/>
            <w:shd w:val="clear" w:color="auto" w:fill="auto"/>
            <w:vAlign w:val="center"/>
          </w:tcPr>
          <w:p w14:paraId="347CBB7A" w14:textId="6F8E11FA" w:rsidR="00926ECC" w:rsidRPr="00CB22F0" w:rsidRDefault="00317495"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Duy trì mức 4</w:t>
            </w:r>
          </w:p>
        </w:tc>
        <w:tc>
          <w:tcPr>
            <w:tcW w:w="1417" w:type="dxa"/>
            <w:shd w:val="clear" w:color="auto" w:fill="auto"/>
            <w:vAlign w:val="center"/>
          </w:tcPr>
          <w:p w14:paraId="30310313" w14:textId="6F0DC8BF" w:rsidR="00926ECC" w:rsidRPr="00317495" w:rsidRDefault="00317495" w:rsidP="005009F8">
            <w:pPr>
              <w:keepNext/>
              <w:widowControl w:val="0"/>
              <w:tabs>
                <w:tab w:val="left" w:pos="342"/>
              </w:tabs>
              <w:spacing w:after="0" w:line="240" w:lineRule="auto"/>
              <w:jc w:val="both"/>
              <w:rPr>
                <w:rFonts w:eastAsia="Times New Roman" w:cs="Times New Roman"/>
                <w:bCs/>
                <w:sz w:val="26"/>
                <w:szCs w:val="26"/>
              </w:rPr>
            </w:pPr>
            <w:r w:rsidRPr="00317495">
              <w:rPr>
                <w:rFonts w:eastAsia="Times New Roman" w:cs="Times New Roman"/>
                <w:bCs/>
                <w:sz w:val="26"/>
                <w:szCs w:val="26"/>
              </w:rPr>
              <w:t>Phòng QLCL&amp;CTXH</w:t>
            </w:r>
          </w:p>
        </w:tc>
        <w:tc>
          <w:tcPr>
            <w:tcW w:w="1417" w:type="dxa"/>
          </w:tcPr>
          <w:p w14:paraId="5CFC09E1"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2DA62E28" w14:textId="4C13E6C3" w:rsidTr="00926ECC">
        <w:trPr>
          <w:cantSplit/>
          <w:jc w:val="center"/>
        </w:trPr>
        <w:tc>
          <w:tcPr>
            <w:tcW w:w="423" w:type="dxa"/>
            <w:vAlign w:val="center"/>
          </w:tcPr>
          <w:p w14:paraId="04E787A0"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414AB34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r>
            <w:r w:rsidRPr="00CB22F0">
              <w:rPr>
                <w:rFonts w:eastAsia="Times New Roman" w:cs="Times New Roman"/>
                <w:bCs/>
                <w:sz w:val="26"/>
                <w:szCs w:val="26"/>
              </w:rPr>
              <w:br w:type="page"/>
              <w:t>D3.3</w:t>
            </w:r>
          </w:p>
        </w:tc>
        <w:tc>
          <w:tcPr>
            <w:tcW w:w="3827" w:type="dxa"/>
            <w:shd w:val="clear" w:color="auto" w:fill="auto"/>
            <w:vAlign w:val="center"/>
          </w:tcPr>
          <w:p w14:paraId="69CCA6C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Hợp tác với cơ quan quản lý trong việc xây dựng công cụ, triển khai, báo cáo hoạt động quản lý chất lượng bệnh viện</w:t>
            </w:r>
          </w:p>
        </w:tc>
        <w:tc>
          <w:tcPr>
            <w:tcW w:w="567" w:type="dxa"/>
            <w:shd w:val="clear" w:color="auto" w:fill="auto"/>
            <w:vAlign w:val="center"/>
          </w:tcPr>
          <w:p w14:paraId="6B27D18C" w14:textId="62FA028D"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719EE835" w14:textId="7EDB2904" w:rsidR="00926ECC" w:rsidRPr="00CB22F0" w:rsidRDefault="00317495"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4</w:t>
            </w:r>
          </w:p>
        </w:tc>
        <w:tc>
          <w:tcPr>
            <w:tcW w:w="6521" w:type="dxa"/>
            <w:shd w:val="clear" w:color="auto" w:fill="auto"/>
            <w:vAlign w:val="center"/>
          </w:tcPr>
          <w:p w14:paraId="783F3F4C" w14:textId="1E57B346"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9.</w:t>
            </w:r>
            <w:r w:rsidRPr="00CB22F0">
              <w:rPr>
                <w:rFonts w:eastAsia="Times New Roman" w:cs="Times New Roman"/>
                <w:bCs/>
                <w:sz w:val="26"/>
                <w:szCs w:val="26"/>
              </w:rPr>
              <w:tab/>
              <w:t>Có nhân viên y tế tích cực tham gia và có đóng góp cụ thể vào việc xây dựng các chính sách, tiêu chuẩn, tiêu chí quản lý chất lượng của Bộ Y tế (cung cấp các bằng chứng cụ thể minh họa các đóng góp).</w:t>
            </w:r>
          </w:p>
        </w:tc>
        <w:tc>
          <w:tcPr>
            <w:tcW w:w="1417" w:type="dxa"/>
            <w:shd w:val="clear" w:color="auto" w:fill="auto"/>
            <w:vAlign w:val="center"/>
          </w:tcPr>
          <w:p w14:paraId="2D6C452A" w14:textId="3250166F" w:rsidR="00926ECC" w:rsidRPr="00317495" w:rsidRDefault="00926ECC" w:rsidP="005009F8">
            <w:pPr>
              <w:keepNext/>
              <w:widowControl w:val="0"/>
              <w:tabs>
                <w:tab w:val="left" w:pos="342"/>
              </w:tabs>
              <w:spacing w:after="0" w:line="240" w:lineRule="auto"/>
              <w:jc w:val="both"/>
              <w:rPr>
                <w:rFonts w:eastAsia="Times New Roman" w:cs="Times New Roman"/>
                <w:sz w:val="26"/>
                <w:szCs w:val="26"/>
              </w:rPr>
            </w:pPr>
            <w:r w:rsidRPr="00317495">
              <w:rPr>
                <w:rFonts w:eastAsia="Times New Roman" w:cs="Times New Roman"/>
                <w:sz w:val="26"/>
                <w:szCs w:val="26"/>
              </w:rPr>
              <w:t>Phòng QLCL&amp;CTXH</w:t>
            </w:r>
          </w:p>
        </w:tc>
        <w:tc>
          <w:tcPr>
            <w:tcW w:w="1417" w:type="dxa"/>
          </w:tcPr>
          <w:p w14:paraId="3288A18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4A8D247F" w14:textId="3EA8A376" w:rsidTr="00926ECC">
        <w:trPr>
          <w:cantSplit/>
          <w:jc w:val="center"/>
        </w:trPr>
        <w:tc>
          <w:tcPr>
            <w:tcW w:w="423" w:type="dxa"/>
            <w:vAlign w:val="center"/>
          </w:tcPr>
          <w:p w14:paraId="5B457C76"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13C4A318"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PHẦN E. TIÊU CHÍ ĐẶC THÙ CHUYÊN KHOA (4)</w:t>
            </w:r>
          </w:p>
        </w:tc>
        <w:tc>
          <w:tcPr>
            <w:tcW w:w="567" w:type="dxa"/>
            <w:shd w:val="clear" w:color="auto" w:fill="auto"/>
            <w:vAlign w:val="center"/>
          </w:tcPr>
          <w:p w14:paraId="79B19C9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2DD15AF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539CB224"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3D6AF03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6693B84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6CB39AAE" w14:textId="4C11C13B" w:rsidTr="00926ECC">
        <w:trPr>
          <w:cantSplit/>
          <w:jc w:val="center"/>
        </w:trPr>
        <w:tc>
          <w:tcPr>
            <w:tcW w:w="423" w:type="dxa"/>
            <w:vAlign w:val="center"/>
          </w:tcPr>
          <w:p w14:paraId="23BE0BC8"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4CD6C3D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CHƯƠNG E1. TIÊU CHÍ SẢN KHOA</w:t>
            </w:r>
          </w:p>
        </w:tc>
        <w:tc>
          <w:tcPr>
            <w:tcW w:w="567" w:type="dxa"/>
            <w:shd w:val="clear" w:color="auto" w:fill="auto"/>
            <w:vAlign w:val="center"/>
          </w:tcPr>
          <w:p w14:paraId="66249E58"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25DB847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7176862D"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6B06533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602EBFCF"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3FD167B6" w14:textId="7C815E0F" w:rsidTr="00926ECC">
        <w:trPr>
          <w:cantSplit/>
          <w:jc w:val="center"/>
        </w:trPr>
        <w:tc>
          <w:tcPr>
            <w:tcW w:w="423" w:type="dxa"/>
            <w:vAlign w:val="center"/>
          </w:tcPr>
          <w:p w14:paraId="4141F17C"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sz w:val="26"/>
                <w:szCs w:val="26"/>
              </w:rPr>
            </w:pPr>
          </w:p>
        </w:tc>
        <w:tc>
          <w:tcPr>
            <w:tcW w:w="851" w:type="dxa"/>
            <w:shd w:val="clear" w:color="auto" w:fill="auto"/>
            <w:vAlign w:val="center"/>
          </w:tcPr>
          <w:p w14:paraId="19D9E7A8"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E1.1</w:t>
            </w:r>
          </w:p>
        </w:tc>
        <w:tc>
          <w:tcPr>
            <w:tcW w:w="3827" w:type="dxa"/>
            <w:shd w:val="clear" w:color="auto" w:fill="auto"/>
            <w:vAlign w:val="center"/>
          </w:tcPr>
          <w:p w14:paraId="5798E80E"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Thiết lập hệ thống tổ chức chăm sóc sản khoa và sơ sinh</w:t>
            </w:r>
          </w:p>
        </w:tc>
        <w:tc>
          <w:tcPr>
            <w:tcW w:w="567" w:type="dxa"/>
            <w:shd w:val="clear" w:color="auto" w:fill="auto"/>
            <w:vAlign w:val="center"/>
          </w:tcPr>
          <w:p w14:paraId="200B3AA1" w14:textId="2C40D283"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4</w:t>
            </w:r>
          </w:p>
        </w:tc>
        <w:tc>
          <w:tcPr>
            <w:tcW w:w="710" w:type="dxa"/>
            <w:shd w:val="clear" w:color="auto" w:fill="auto"/>
            <w:vAlign w:val="center"/>
          </w:tcPr>
          <w:p w14:paraId="69D4E849" w14:textId="38C1725E" w:rsidR="00926ECC" w:rsidRPr="00CB22F0" w:rsidRDefault="00317495" w:rsidP="005009F8">
            <w:pPr>
              <w:keepNext/>
              <w:widowControl w:val="0"/>
              <w:tabs>
                <w:tab w:val="left" w:pos="342"/>
              </w:tabs>
              <w:spacing w:after="0" w:line="240" w:lineRule="auto"/>
              <w:jc w:val="both"/>
              <w:rPr>
                <w:rFonts w:eastAsia="Times New Roman" w:cs="Times New Roman"/>
                <w:b/>
                <w:sz w:val="26"/>
                <w:szCs w:val="26"/>
              </w:rPr>
            </w:pPr>
            <w:r>
              <w:rPr>
                <w:rFonts w:eastAsia="Times New Roman" w:cs="Times New Roman"/>
                <w:b/>
                <w:sz w:val="26"/>
                <w:szCs w:val="26"/>
              </w:rPr>
              <w:t>4</w:t>
            </w:r>
          </w:p>
        </w:tc>
        <w:tc>
          <w:tcPr>
            <w:tcW w:w="6521" w:type="dxa"/>
            <w:shd w:val="clear" w:color="auto" w:fill="auto"/>
            <w:vAlign w:val="center"/>
          </w:tcPr>
          <w:p w14:paraId="27E02265" w14:textId="704D59FC"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c>
          <w:tcPr>
            <w:tcW w:w="1417" w:type="dxa"/>
            <w:shd w:val="clear" w:color="auto" w:fill="auto"/>
            <w:vAlign w:val="center"/>
          </w:tcPr>
          <w:p w14:paraId="5C94496B" w14:textId="798EE262"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Khoa Sản</w:t>
            </w:r>
          </w:p>
        </w:tc>
        <w:tc>
          <w:tcPr>
            <w:tcW w:w="1417" w:type="dxa"/>
          </w:tcPr>
          <w:p w14:paraId="0A025AF1"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p>
        </w:tc>
      </w:tr>
      <w:tr w:rsidR="00926ECC" w:rsidRPr="00CB22F0" w14:paraId="58876DD4" w14:textId="17677BD6" w:rsidTr="00926ECC">
        <w:trPr>
          <w:cantSplit/>
          <w:jc w:val="center"/>
        </w:trPr>
        <w:tc>
          <w:tcPr>
            <w:tcW w:w="423" w:type="dxa"/>
            <w:vAlign w:val="center"/>
          </w:tcPr>
          <w:p w14:paraId="5F8482CA"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
                <w:bCs/>
                <w:sz w:val="26"/>
                <w:szCs w:val="26"/>
              </w:rPr>
            </w:pPr>
          </w:p>
        </w:tc>
        <w:tc>
          <w:tcPr>
            <w:tcW w:w="851" w:type="dxa"/>
            <w:shd w:val="clear" w:color="auto" w:fill="auto"/>
            <w:vAlign w:val="center"/>
          </w:tcPr>
          <w:p w14:paraId="799A58C5"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br w:type="page"/>
            </w:r>
            <w:r w:rsidRPr="00CB22F0">
              <w:rPr>
                <w:rFonts w:eastAsia="Times New Roman" w:cs="Times New Roman"/>
                <w:b/>
                <w:bCs/>
                <w:sz w:val="26"/>
                <w:szCs w:val="26"/>
              </w:rPr>
              <w:br w:type="page"/>
              <w:t>E1.2</w:t>
            </w:r>
          </w:p>
        </w:tc>
        <w:tc>
          <w:tcPr>
            <w:tcW w:w="3827" w:type="dxa"/>
            <w:shd w:val="clear" w:color="auto" w:fill="auto"/>
            <w:vAlign w:val="center"/>
          </w:tcPr>
          <w:p w14:paraId="314C7228"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Hoạt động truyền thông về sức khỏe sinh sản, sức khỏe bà mẹ, trẻ em</w:t>
            </w:r>
          </w:p>
        </w:tc>
        <w:tc>
          <w:tcPr>
            <w:tcW w:w="567" w:type="dxa"/>
            <w:shd w:val="clear" w:color="auto" w:fill="auto"/>
            <w:vAlign w:val="center"/>
          </w:tcPr>
          <w:p w14:paraId="5CC43448" w14:textId="4DD8A5A9"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4</w:t>
            </w:r>
          </w:p>
        </w:tc>
        <w:tc>
          <w:tcPr>
            <w:tcW w:w="710" w:type="dxa"/>
            <w:shd w:val="clear" w:color="auto" w:fill="auto"/>
            <w:vAlign w:val="center"/>
          </w:tcPr>
          <w:p w14:paraId="6E16A07F" w14:textId="7D8A6548" w:rsidR="00926ECC" w:rsidRPr="00CB22F0" w:rsidRDefault="00317495" w:rsidP="005009F8">
            <w:pPr>
              <w:keepNext/>
              <w:widowControl w:val="0"/>
              <w:tabs>
                <w:tab w:val="left" w:pos="342"/>
              </w:tabs>
              <w:spacing w:after="0" w:line="240" w:lineRule="auto"/>
              <w:jc w:val="both"/>
              <w:rPr>
                <w:rFonts w:eastAsia="Times New Roman" w:cs="Times New Roman"/>
                <w:b/>
                <w:bCs/>
                <w:sz w:val="26"/>
                <w:szCs w:val="26"/>
              </w:rPr>
            </w:pPr>
            <w:r>
              <w:rPr>
                <w:rFonts w:eastAsia="Times New Roman" w:cs="Times New Roman"/>
                <w:b/>
                <w:bCs/>
                <w:sz w:val="26"/>
                <w:szCs w:val="26"/>
              </w:rPr>
              <w:t>5</w:t>
            </w:r>
          </w:p>
        </w:tc>
        <w:tc>
          <w:tcPr>
            <w:tcW w:w="6521" w:type="dxa"/>
            <w:shd w:val="clear" w:color="auto" w:fill="auto"/>
            <w:vAlign w:val="center"/>
          </w:tcPr>
          <w:p w14:paraId="48AA1065" w14:textId="7E956DD0"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10.</w:t>
            </w:r>
            <w:r w:rsidRPr="00CB22F0">
              <w:rPr>
                <w:rFonts w:eastAsia="Times New Roman" w:cs="Times New Roman"/>
                <w:b/>
                <w:bCs/>
                <w:sz w:val="26"/>
                <w:szCs w:val="26"/>
              </w:rPr>
              <w:tab/>
            </w:r>
            <w:r w:rsidR="00317495">
              <w:rPr>
                <w:rFonts w:eastAsia="Times New Roman" w:cs="Times New Roman"/>
                <w:b/>
                <w:bCs/>
                <w:sz w:val="26"/>
                <w:szCs w:val="26"/>
              </w:rPr>
              <w:t xml:space="preserve"> </w:t>
            </w:r>
            <w:r w:rsidRPr="00CB22F0">
              <w:rPr>
                <w:rFonts w:eastAsia="Times New Roman" w:cs="Times New Roman"/>
                <w:b/>
                <w:bCs/>
                <w:sz w:val="26"/>
                <w:szCs w:val="26"/>
              </w:rPr>
              <w:t>Khu vực khoa/phòng khám bệnh, phòng chờ có ti-vi màn hình từ 40 inch trở lên, thường xuyên phát các băng hình về sức khỏe sinh sản, chăm sóc trước sinh; trong và ngay sau sinh; sau sinh.</w:t>
            </w:r>
          </w:p>
          <w:p w14:paraId="3F43C710" w14:textId="45A2BDDF"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11.</w:t>
            </w:r>
            <w:r w:rsidRPr="00CB22F0">
              <w:rPr>
                <w:rFonts w:eastAsia="Times New Roman" w:cs="Times New Roman"/>
                <w:b/>
                <w:bCs/>
                <w:sz w:val="26"/>
                <w:szCs w:val="26"/>
              </w:rPr>
              <w:tab/>
            </w:r>
            <w:r w:rsidR="00317495">
              <w:rPr>
                <w:rFonts w:eastAsia="Times New Roman" w:cs="Times New Roman"/>
                <w:b/>
                <w:bCs/>
                <w:sz w:val="26"/>
                <w:szCs w:val="26"/>
              </w:rPr>
              <w:t xml:space="preserve"> </w:t>
            </w:r>
            <w:r w:rsidRPr="00CB22F0">
              <w:rPr>
                <w:rFonts w:eastAsia="Times New Roman" w:cs="Times New Roman"/>
                <w:b/>
                <w:bCs/>
                <w:sz w:val="26"/>
                <w:szCs w:val="26"/>
              </w:rPr>
              <w:t>Có cập nhật, bổ sung tài liệu cho các lớp học tiền sản định kỳ cho các đối tượng phụ nữ, người nhà người bệnh và phát cho học viên.</w:t>
            </w:r>
          </w:p>
          <w:p w14:paraId="26387885" w14:textId="0F5AF0DA"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12.</w:t>
            </w:r>
            <w:r w:rsidRPr="00CB22F0">
              <w:rPr>
                <w:rFonts w:eastAsia="Times New Roman" w:cs="Times New Roman"/>
                <w:b/>
                <w:bCs/>
                <w:sz w:val="26"/>
                <w:szCs w:val="26"/>
              </w:rPr>
              <w:tab/>
            </w:r>
            <w:r w:rsidR="00317495">
              <w:rPr>
                <w:rFonts w:eastAsia="Times New Roman" w:cs="Times New Roman"/>
                <w:b/>
                <w:bCs/>
                <w:sz w:val="26"/>
                <w:szCs w:val="26"/>
              </w:rPr>
              <w:t xml:space="preserve"> </w:t>
            </w:r>
            <w:r w:rsidRPr="00CB22F0">
              <w:rPr>
                <w:rFonts w:eastAsia="Times New Roman" w:cs="Times New Roman"/>
                <w:b/>
                <w:bCs/>
                <w:sz w:val="26"/>
                <w:szCs w:val="26"/>
              </w:rPr>
              <w:t>Các lớp học tiền sản được tổ chức theo lịch cố định ít nhất 1 lần trong tuần và công bố công khai cho người dân được biết.</w:t>
            </w:r>
          </w:p>
          <w:p w14:paraId="5F7459A3" w14:textId="2ED690B2"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13.</w:t>
            </w:r>
            <w:r w:rsidRPr="00CB22F0">
              <w:rPr>
                <w:rFonts w:eastAsia="Times New Roman" w:cs="Times New Roman"/>
                <w:b/>
                <w:bCs/>
                <w:sz w:val="26"/>
                <w:szCs w:val="26"/>
              </w:rPr>
              <w:tab/>
            </w:r>
            <w:r w:rsidR="00317495">
              <w:rPr>
                <w:rFonts w:eastAsia="Times New Roman" w:cs="Times New Roman"/>
                <w:b/>
                <w:bCs/>
                <w:sz w:val="26"/>
                <w:szCs w:val="26"/>
              </w:rPr>
              <w:t xml:space="preserve"> </w:t>
            </w:r>
            <w:r w:rsidRPr="00CB22F0">
              <w:rPr>
                <w:rFonts w:eastAsia="Times New Roman" w:cs="Times New Roman"/>
                <w:b/>
                <w:bCs/>
                <w:sz w:val="26"/>
                <w:szCs w:val="26"/>
              </w:rPr>
              <w:t>Có tiến hành đánh giá kiến thức của các đối tượng học viên sau khi tập huấn.</w:t>
            </w:r>
          </w:p>
          <w:p w14:paraId="75180904" w14:textId="0D9F9B75"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r w:rsidRPr="00CB22F0">
              <w:rPr>
                <w:rFonts w:eastAsia="Times New Roman" w:cs="Times New Roman"/>
                <w:b/>
                <w:bCs/>
                <w:sz w:val="26"/>
                <w:szCs w:val="26"/>
              </w:rPr>
              <w:t>14.</w:t>
            </w:r>
            <w:r w:rsidRPr="00CB22F0">
              <w:rPr>
                <w:rFonts w:eastAsia="Times New Roman" w:cs="Times New Roman"/>
                <w:b/>
                <w:bCs/>
                <w:sz w:val="26"/>
                <w:szCs w:val="26"/>
              </w:rPr>
              <w:tab/>
              <w:t>Tiến hành cải tiến chất lượng các lớp dựa trên kết quả đánh giá.</w:t>
            </w:r>
          </w:p>
        </w:tc>
        <w:tc>
          <w:tcPr>
            <w:tcW w:w="1417" w:type="dxa"/>
            <w:shd w:val="clear" w:color="auto" w:fill="auto"/>
            <w:vAlign w:val="center"/>
          </w:tcPr>
          <w:p w14:paraId="361ED969" w14:textId="1BF77021" w:rsidR="00926ECC" w:rsidRPr="00CB22F0" w:rsidRDefault="00317495" w:rsidP="005009F8">
            <w:pPr>
              <w:keepNext/>
              <w:widowControl w:val="0"/>
              <w:tabs>
                <w:tab w:val="left" w:pos="342"/>
              </w:tabs>
              <w:spacing w:after="0" w:line="240" w:lineRule="auto"/>
              <w:jc w:val="both"/>
              <w:rPr>
                <w:rFonts w:eastAsia="Times New Roman" w:cs="Times New Roman"/>
                <w:b/>
                <w:bCs/>
                <w:sz w:val="26"/>
                <w:szCs w:val="26"/>
              </w:rPr>
            </w:pPr>
            <w:r>
              <w:rPr>
                <w:rFonts w:eastAsia="Times New Roman" w:cs="Times New Roman"/>
                <w:b/>
                <w:bCs/>
                <w:sz w:val="26"/>
                <w:szCs w:val="26"/>
              </w:rPr>
              <w:t>Khoa Sản</w:t>
            </w:r>
          </w:p>
        </w:tc>
        <w:tc>
          <w:tcPr>
            <w:tcW w:w="1417" w:type="dxa"/>
          </w:tcPr>
          <w:p w14:paraId="780681A1" w14:textId="77777777" w:rsidR="00926ECC" w:rsidRPr="00CB22F0" w:rsidRDefault="00926ECC" w:rsidP="005009F8">
            <w:pPr>
              <w:keepNext/>
              <w:widowControl w:val="0"/>
              <w:tabs>
                <w:tab w:val="left" w:pos="342"/>
              </w:tabs>
              <w:spacing w:after="0" w:line="240" w:lineRule="auto"/>
              <w:jc w:val="both"/>
              <w:rPr>
                <w:rFonts w:eastAsia="Times New Roman" w:cs="Times New Roman"/>
                <w:b/>
                <w:bCs/>
                <w:sz w:val="26"/>
                <w:szCs w:val="26"/>
              </w:rPr>
            </w:pPr>
          </w:p>
        </w:tc>
      </w:tr>
      <w:tr w:rsidR="00926ECC" w:rsidRPr="00CB22F0" w14:paraId="3E2177F7" w14:textId="2CA7E2DE" w:rsidTr="00926ECC">
        <w:trPr>
          <w:cantSplit/>
          <w:jc w:val="center"/>
        </w:trPr>
        <w:tc>
          <w:tcPr>
            <w:tcW w:w="423" w:type="dxa"/>
            <w:vAlign w:val="center"/>
          </w:tcPr>
          <w:p w14:paraId="5E8D524E" w14:textId="77777777" w:rsidR="00926ECC" w:rsidRPr="00CB22F0" w:rsidRDefault="00926ECC" w:rsidP="005009F8">
            <w:pPr>
              <w:pStyle w:val="ListParagraph"/>
              <w:keepNext/>
              <w:widowControl w:val="0"/>
              <w:numPr>
                <w:ilvl w:val="0"/>
                <w:numId w:val="2"/>
              </w:numPr>
              <w:tabs>
                <w:tab w:val="left" w:pos="360"/>
              </w:tabs>
              <w:spacing w:before="0"/>
              <w:ind w:left="0" w:firstLine="0"/>
              <w:jc w:val="both"/>
              <w:rPr>
                <w:bCs/>
                <w:sz w:val="26"/>
                <w:szCs w:val="26"/>
              </w:rPr>
            </w:pPr>
          </w:p>
        </w:tc>
        <w:tc>
          <w:tcPr>
            <w:tcW w:w="851" w:type="dxa"/>
            <w:shd w:val="clear" w:color="auto" w:fill="auto"/>
            <w:vAlign w:val="center"/>
          </w:tcPr>
          <w:p w14:paraId="6E9B509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br w:type="page"/>
              <w:t>E1.3</w:t>
            </w:r>
          </w:p>
        </w:tc>
        <w:tc>
          <w:tcPr>
            <w:tcW w:w="3827" w:type="dxa"/>
            <w:shd w:val="clear" w:color="auto" w:fill="auto"/>
            <w:vAlign w:val="center"/>
          </w:tcPr>
          <w:p w14:paraId="576F1A3A"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Thực hành tốt nuôi con bằng sữa mẹ</w:t>
            </w:r>
          </w:p>
        </w:tc>
        <w:tc>
          <w:tcPr>
            <w:tcW w:w="567" w:type="dxa"/>
            <w:shd w:val="clear" w:color="auto" w:fill="auto"/>
            <w:vAlign w:val="center"/>
          </w:tcPr>
          <w:p w14:paraId="5C4E029A" w14:textId="0B581578"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r w:rsidRPr="00CB22F0">
              <w:rPr>
                <w:rFonts w:eastAsia="Times New Roman" w:cs="Times New Roman"/>
                <w:bCs/>
                <w:sz w:val="26"/>
                <w:szCs w:val="26"/>
              </w:rPr>
              <w:t>4</w:t>
            </w:r>
          </w:p>
        </w:tc>
        <w:tc>
          <w:tcPr>
            <w:tcW w:w="710" w:type="dxa"/>
            <w:shd w:val="clear" w:color="auto" w:fill="auto"/>
            <w:vAlign w:val="center"/>
          </w:tcPr>
          <w:p w14:paraId="37C6BE7D" w14:textId="7879CAA9" w:rsidR="00926ECC" w:rsidRPr="00CB22F0" w:rsidRDefault="00317495"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4</w:t>
            </w:r>
          </w:p>
        </w:tc>
        <w:tc>
          <w:tcPr>
            <w:tcW w:w="6521" w:type="dxa"/>
            <w:shd w:val="clear" w:color="auto" w:fill="auto"/>
            <w:vAlign w:val="center"/>
          </w:tcPr>
          <w:p w14:paraId="5E869481" w14:textId="7E7DDCEB" w:rsidR="00926ECC" w:rsidRPr="00CB22F0" w:rsidRDefault="00317495"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Duy trì mức 4</w:t>
            </w:r>
          </w:p>
        </w:tc>
        <w:tc>
          <w:tcPr>
            <w:tcW w:w="1417" w:type="dxa"/>
            <w:shd w:val="clear" w:color="auto" w:fill="auto"/>
            <w:vAlign w:val="center"/>
          </w:tcPr>
          <w:p w14:paraId="6BFC038F" w14:textId="19F5A23A" w:rsidR="00926ECC" w:rsidRPr="00CB22F0" w:rsidRDefault="00317495" w:rsidP="005009F8">
            <w:pPr>
              <w:keepNext/>
              <w:widowControl w:val="0"/>
              <w:tabs>
                <w:tab w:val="left" w:pos="342"/>
              </w:tabs>
              <w:spacing w:after="0" w:line="240" w:lineRule="auto"/>
              <w:jc w:val="both"/>
              <w:rPr>
                <w:rFonts w:eastAsia="Times New Roman" w:cs="Times New Roman"/>
                <w:bCs/>
                <w:sz w:val="26"/>
                <w:szCs w:val="26"/>
              </w:rPr>
            </w:pPr>
            <w:r>
              <w:rPr>
                <w:rFonts w:eastAsia="Times New Roman" w:cs="Times New Roman"/>
                <w:bCs/>
                <w:sz w:val="26"/>
                <w:szCs w:val="26"/>
              </w:rPr>
              <w:t>Khoa Sản</w:t>
            </w:r>
          </w:p>
        </w:tc>
        <w:tc>
          <w:tcPr>
            <w:tcW w:w="1417" w:type="dxa"/>
          </w:tcPr>
          <w:p w14:paraId="3FB72F59"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CB22F0" w14:paraId="7D95004A" w14:textId="71A034DB" w:rsidTr="00926ECC">
        <w:trPr>
          <w:cantSplit/>
          <w:jc w:val="center"/>
        </w:trPr>
        <w:tc>
          <w:tcPr>
            <w:tcW w:w="423" w:type="dxa"/>
            <w:vAlign w:val="center"/>
          </w:tcPr>
          <w:p w14:paraId="250411AE" w14:textId="77777777" w:rsidR="00926ECC" w:rsidRPr="00CB22F0" w:rsidRDefault="00926ECC" w:rsidP="005009F8">
            <w:pPr>
              <w:pStyle w:val="ListParagraph"/>
              <w:keepNext/>
              <w:widowControl w:val="0"/>
              <w:tabs>
                <w:tab w:val="left" w:pos="360"/>
              </w:tabs>
              <w:spacing w:before="0"/>
              <w:ind w:left="0"/>
              <w:jc w:val="both"/>
              <w:rPr>
                <w:b/>
                <w:sz w:val="26"/>
                <w:szCs w:val="26"/>
              </w:rPr>
            </w:pPr>
          </w:p>
        </w:tc>
        <w:tc>
          <w:tcPr>
            <w:tcW w:w="4678" w:type="dxa"/>
            <w:gridSpan w:val="2"/>
            <w:shd w:val="clear" w:color="auto" w:fill="auto"/>
            <w:vAlign w:val="center"/>
          </w:tcPr>
          <w:p w14:paraId="2826F69C" w14:textId="77777777" w:rsidR="00926ECC" w:rsidRPr="00CB22F0" w:rsidRDefault="00926ECC" w:rsidP="005009F8">
            <w:pPr>
              <w:keepNext/>
              <w:widowControl w:val="0"/>
              <w:tabs>
                <w:tab w:val="left" w:pos="342"/>
              </w:tabs>
              <w:spacing w:after="0" w:line="240" w:lineRule="auto"/>
              <w:jc w:val="both"/>
              <w:rPr>
                <w:rFonts w:eastAsia="Times New Roman" w:cs="Times New Roman"/>
                <w:b/>
                <w:sz w:val="26"/>
                <w:szCs w:val="26"/>
              </w:rPr>
            </w:pPr>
            <w:r w:rsidRPr="00CB22F0">
              <w:rPr>
                <w:rFonts w:eastAsia="Times New Roman" w:cs="Times New Roman"/>
                <w:b/>
                <w:sz w:val="26"/>
                <w:szCs w:val="26"/>
              </w:rPr>
              <w:t xml:space="preserve">CHƯƠNG E2. TIÊU CHÍ NHI KHOA </w:t>
            </w:r>
          </w:p>
        </w:tc>
        <w:tc>
          <w:tcPr>
            <w:tcW w:w="567" w:type="dxa"/>
            <w:shd w:val="clear" w:color="auto" w:fill="auto"/>
            <w:vAlign w:val="center"/>
          </w:tcPr>
          <w:p w14:paraId="79CF9390"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710" w:type="dxa"/>
            <w:shd w:val="clear" w:color="auto" w:fill="auto"/>
            <w:vAlign w:val="center"/>
          </w:tcPr>
          <w:p w14:paraId="2B5CF3C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6521" w:type="dxa"/>
            <w:shd w:val="clear" w:color="auto" w:fill="auto"/>
            <w:vAlign w:val="center"/>
          </w:tcPr>
          <w:p w14:paraId="2801B5F3"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shd w:val="clear" w:color="auto" w:fill="auto"/>
            <w:vAlign w:val="center"/>
          </w:tcPr>
          <w:p w14:paraId="64ADE0C6"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c>
          <w:tcPr>
            <w:tcW w:w="1417" w:type="dxa"/>
          </w:tcPr>
          <w:p w14:paraId="2A18B95C" w14:textId="77777777" w:rsidR="00926ECC" w:rsidRPr="00CB22F0" w:rsidRDefault="00926ECC" w:rsidP="005009F8">
            <w:pPr>
              <w:keepNext/>
              <w:widowControl w:val="0"/>
              <w:tabs>
                <w:tab w:val="left" w:pos="342"/>
              </w:tabs>
              <w:spacing w:after="0" w:line="240" w:lineRule="auto"/>
              <w:jc w:val="both"/>
              <w:rPr>
                <w:rFonts w:eastAsia="Times New Roman" w:cs="Times New Roman"/>
                <w:bCs/>
                <w:sz w:val="26"/>
                <w:szCs w:val="26"/>
              </w:rPr>
            </w:pPr>
          </w:p>
        </w:tc>
      </w:tr>
      <w:tr w:rsidR="00926ECC" w:rsidRPr="00317495" w14:paraId="778041E6" w14:textId="118BC562" w:rsidTr="00926ECC">
        <w:trPr>
          <w:cantSplit/>
          <w:jc w:val="center"/>
        </w:trPr>
        <w:tc>
          <w:tcPr>
            <w:tcW w:w="423" w:type="dxa"/>
            <w:vAlign w:val="center"/>
          </w:tcPr>
          <w:p w14:paraId="58391A75" w14:textId="77777777" w:rsidR="00926ECC" w:rsidRPr="00317495" w:rsidRDefault="00926ECC" w:rsidP="005009F8">
            <w:pPr>
              <w:pStyle w:val="ListParagraph"/>
              <w:keepNext/>
              <w:widowControl w:val="0"/>
              <w:numPr>
                <w:ilvl w:val="0"/>
                <w:numId w:val="2"/>
              </w:numPr>
              <w:tabs>
                <w:tab w:val="left" w:pos="360"/>
              </w:tabs>
              <w:spacing w:before="0"/>
              <w:ind w:left="0" w:firstLine="0"/>
              <w:jc w:val="both"/>
              <w:rPr>
                <w:sz w:val="26"/>
                <w:szCs w:val="26"/>
              </w:rPr>
            </w:pPr>
          </w:p>
        </w:tc>
        <w:tc>
          <w:tcPr>
            <w:tcW w:w="851" w:type="dxa"/>
            <w:shd w:val="clear" w:color="auto" w:fill="auto"/>
            <w:vAlign w:val="center"/>
          </w:tcPr>
          <w:p w14:paraId="21B8D2D9" w14:textId="77777777" w:rsidR="00926ECC" w:rsidRPr="00317495" w:rsidRDefault="00926ECC" w:rsidP="005009F8">
            <w:pPr>
              <w:keepNext/>
              <w:widowControl w:val="0"/>
              <w:tabs>
                <w:tab w:val="left" w:pos="342"/>
              </w:tabs>
              <w:spacing w:after="0" w:line="240" w:lineRule="auto"/>
              <w:jc w:val="both"/>
              <w:rPr>
                <w:rFonts w:eastAsia="Times New Roman" w:cs="Times New Roman"/>
                <w:sz w:val="26"/>
                <w:szCs w:val="26"/>
              </w:rPr>
            </w:pPr>
            <w:r w:rsidRPr="00317495">
              <w:rPr>
                <w:rFonts w:eastAsia="Times New Roman" w:cs="Times New Roman"/>
                <w:sz w:val="26"/>
                <w:szCs w:val="26"/>
              </w:rPr>
              <w:t>E2.1</w:t>
            </w:r>
          </w:p>
        </w:tc>
        <w:tc>
          <w:tcPr>
            <w:tcW w:w="3827" w:type="dxa"/>
            <w:shd w:val="clear" w:color="auto" w:fill="auto"/>
            <w:vAlign w:val="center"/>
          </w:tcPr>
          <w:p w14:paraId="4A7D883A" w14:textId="77777777" w:rsidR="00926ECC" w:rsidRPr="00317495" w:rsidRDefault="00926ECC" w:rsidP="005009F8">
            <w:pPr>
              <w:keepNext/>
              <w:widowControl w:val="0"/>
              <w:tabs>
                <w:tab w:val="left" w:pos="342"/>
              </w:tabs>
              <w:spacing w:after="0" w:line="240" w:lineRule="auto"/>
              <w:jc w:val="both"/>
              <w:rPr>
                <w:rFonts w:eastAsia="Times New Roman" w:cs="Times New Roman"/>
                <w:sz w:val="26"/>
                <w:szCs w:val="26"/>
              </w:rPr>
            </w:pPr>
            <w:r w:rsidRPr="00317495">
              <w:rPr>
                <w:rFonts w:eastAsia="Times New Roman" w:cs="Times New Roman"/>
                <w:sz w:val="26"/>
                <w:szCs w:val="26"/>
              </w:rPr>
              <w:t>Bệnh viện thiết lập hệ thống tổ chức chăm sóc nhi khoa</w:t>
            </w:r>
          </w:p>
        </w:tc>
        <w:tc>
          <w:tcPr>
            <w:tcW w:w="567" w:type="dxa"/>
            <w:shd w:val="clear" w:color="auto" w:fill="auto"/>
            <w:vAlign w:val="center"/>
          </w:tcPr>
          <w:p w14:paraId="4CDFF827" w14:textId="4D3C6499" w:rsidR="00926ECC" w:rsidRPr="00317495" w:rsidRDefault="00926ECC" w:rsidP="005009F8">
            <w:pPr>
              <w:keepNext/>
              <w:widowControl w:val="0"/>
              <w:tabs>
                <w:tab w:val="left" w:pos="342"/>
              </w:tabs>
              <w:spacing w:after="0" w:line="240" w:lineRule="auto"/>
              <w:jc w:val="both"/>
              <w:rPr>
                <w:rFonts w:eastAsia="Times New Roman" w:cs="Times New Roman"/>
                <w:sz w:val="26"/>
                <w:szCs w:val="26"/>
              </w:rPr>
            </w:pPr>
            <w:r w:rsidRPr="00317495">
              <w:rPr>
                <w:rFonts w:eastAsia="Times New Roman" w:cs="Times New Roman"/>
                <w:sz w:val="26"/>
                <w:szCs w:val="26"/>
              </w:rPr>
              <w:t>3</w:t>
            </w:r>
          </w:p>
        </w:tc>
        <w:tc>
          <w:tcPr>
            <w:tcW w:w="710" w:type="dxa"/>
            <w:shd w:val="clear" w:color="auto" w:fill="auto"/>
            <w:vAlign w:val="center"/>
          </w:tcPr>
          <w:p w14:paraId="473FDD43" w14:textId="7F5D4E5A" w:rsidR="00926ECC" w:rsidRPr="00317495" w:rsidRDefault="00317495" w:rsidP="005009F8">
            <w:pPr>
              <w:keepNext/>
              <w:widowControl w:val="0"/>
              <w:tabs>
                <w:tab w:val="left" w:pos="342"/>
              </w:tabs>
              <w:spacing w:after="0" w:line="240" w:lineRule="auto"/>
              <w:jc w:val="both"/>
              <w:rPr>
                <w:rFonts w:eastAsia="Times New Roman" w:cs="Times New Roman"/>
                <w:sz w:val="26"/>
                <w:szCs w:val="26"/>
              </w:rPr>
            </w:pPr>
            <w:r w:rsidRPr="00317495">
              <w:rPr>
                <w:rFonts w:eastAsia="Times New Roman" w:cs="Times New Roman"/>
                <w:sz w:val="26"/>
                <w:szCs w:val="26"/>
              </w:rPr>
              <w:t>3</w:t>
            </w:r>
          </w:p>
        </w:tc>
        <w:tc>
          <w:tcPr>
            <w:tcW w:w="6521" w:type="dxa"/>
            <w:shd w:val="clear" w:color="auto" w:fill="auto"/>
            <w:vAlign w:val="center"/>
          </w:tcPr>
          <w:p w14:paraId="78183F29" w14:textId="26AC5712" w:rsidR="00926ECC" w:rsidRPr="00317495" w:rsidRDefault="00317495" w:rsidP="005009F8">
            <w:pPr>
              <w:keepNext/>
              <w:widowControl w:val="0"/>
              <w:tabs>
                <w:tab w:val="left" w:pos="342"/>
              </w:tabs>
              <w:spacing w:after="0" w:line="240" w:lineRule="auto"/>
              <w:jc w:val="both"/>
              <w:rPr>
                <w:rFonts w:eastAsia="Times New Roman" w:cs="Times New Roman"/>
                <w:sz w:val="26"/>
                <w:szCs w:val="26"/>
              </w:rPr>
            </w:pPr>
            <w:r w:rsidRPr="00317495">
              <w:rPr>
                <w:rFonts w:eastAsia="Times New Roman" w:cs="Times New Roman"/>
                <w:sz w:val="26"/>
                <w:szCs w:val="26"/>
              </w:rPr>
              <w:t>Duy trì mức 3</w:t>
            </w:r>
          </w:p>
        </w:tc>
        <w:tc>
          <w:tcPr>
            <w:tcW w:w="1417" w:type="dxa"/>
            <w:shd w:val="clear" w:color="auto" w:fill="auto"/>
            <w:vAlign w:val="center"/>
          </w:tcPr>
          <w:p w14:paraId="553BF058" w14:textId="77777777" w:rsidR="00926ECC" w:rsidRPr="00317495" w:rsidRDefault="00926ECC" w:rsidP="005009F8">
            <w:pPr>
              <w:keepNext/>
              <w:widowControl w:val="0"/>
              <w:tabs>
                <w:tab w:val="left" w:pos="342"/>
              </w:tabs>
              <w:spacing w:after="0" w:line="240" w:lineRule="auto"/>
              <w:jc w:val="both"/>
              <w:rPr>
                <w:rFonts w:eastAsia="Times New Roman" w:cs="Times New Roman"/>
                <w:sz w:val="26"/>
                <w:szCs w:val="26"/>
              </w:rPr>
            </w:pPr>
          </w:p>
        </w:tc>
        <w:tc>
          <w:tcPr>
            <w:tcW w:w="1417" w:type="dxa"/>
          </w:tcPr>
          <w:p w14:paraId="3A1FF49A" w14:textId="77777777" w:rsidR="00926ECC" w:rsidRPr="00317495" w:rsidRDefault="00926ECC" w:rsidP="005009F8">
            <w:pPr>
              <w:keepNext/>
              <w:widowControl w:val="0"/>
              <w:tabs>
                <w:tab w:val="left" w:pos="342"/>
              </w:tabs>
              <w:spacing w:after="0" w:line="240" w:lineRule="auto"/>
              <w:jc w:val="both"/>
              <w:rPr>
                <w:rFonts w:eastAsia="Times New Roman" w:cs="Times New Roman"/>
                <w:sz w:val="26"/>
                <w:szCs w:val="26"/>
              </w:rPr>
            </w:pPr>
          </w:p>
        </w:tc>
      </w:tr>
    </w:tbl>
    <w:p w14:paraId="0E6CFDE8" w14:textId="77777777" w:rsidR="00427B59" w:rsidRPr="00CB22F0" w:rsidRDefault="00E144EE" w:rsidP="00CD1E02">
      <w:pPr>
        <w:spacing w:after="0"/>
        <w:jc w:val="center"/>
      </w:pPr>
      <w:r w:rsidRPr="00CB22F0">
        <w:rPr>
          <w:b/>
        </w:rPr>
        <w:t xml:space="preserve">  </w:t>
      </w:r>
      <w:r w:rsidRPr="00CB22F0">
        <w:t xml:space="preserve">  </w:t>
      </w:r>
    </w:p>
    <w:sectPr w:rsidR="00427B59" w:rsidRPr="00CB22F0" w:rsidSect="007B1ACA">
      <w:pgSz w:w="16838" w:h="11906" w:orient="landscape" w:code="9"/>
      <w:pgMar w:top="1021" w:right="851" w:bottom="1021"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8698F" w14:textId="77777777" w:rsidR="008963C1" w:rsidRDefault="008963C1" w:rsidP="00CD1E02">
      <w:pPr>
        <w:spacing w:after="0" w:line="240" w:lineRule="auto"/>
      </w:pPr>
      <w:r>
        <w:separator/>
      </w:r>
    </w:p>
  </w:endnote>
  <w:endnote w:type="continuationSeparator" w:id="0">
    <w:p w14:paraId="2A627ECF" w14:textId="77777777" w:rsidR="008963C1" w:rsidRDefault="008963C1" w:rsidP="00CD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8625C" w14:textId="77777777" w:rsidR="008963C1" w:rsidRDefault="008963C1" w:rsidP="00CD1E02">
      <w:pPr>
        <w:spacing w:after="0" w:line="240" w:lineRule="auto"/>
      </w:pPr>
      <w:r>
        <w:separator/>
      </w:r>
    </w:p>
  </w:footnote>
  <w:footnote w:type="continuationSeparator" w:id="0">
    <w:p w14:paraId="7ECC6B8C" w14:textId="77777777" w:rsidR="008963C1" w:rsidRDefault="008963C1" w:rsidP="00CD1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BECA4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C1811"/>
    <w:multiLevelType w:val="hybridMultilevel"/>
    <w:tmpl w:val="CD525F8A"/>
    <w:lvl w:ilvl="0" w:tplc="55EA63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84CEA"/>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C1946"/>
    <w:multiLevelType w:val="hybridMultilevel"/>
    <w:tmpl w:val="8EACE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021FB1"/>
    <w:multiLevelType w:val="hybridMultilevel"/>
    <w:tmpl w:val="03EE0FAA"/>
    <w:lvl w:ilvl="0" w:tplc="55EA633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A4D09"/>
    <w:multiLevelType w:val="hybridMultilevel"/>
    <w:tmpl w:val="3C2E3B30"/>
    <w:lvl w:ilvl="0" w:tplc="9C36720A">
      <w:start w:val="1"/>
      <w:numFmt w:val="decimal"/>
      <w:lvlText w:val="%1."/>
      <w:lvlJc w:val="left"/>
      <w:pPr>
        <w:ind w:left="360" w:hanging="360"/>
      </w:pPr>
      <w:rPr>
        <w:rFonts w:hint="default"/>
        <w:i w:val="0"/>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D68E0"/>
    <w:multiLevelType w:val="hybridMultilevel"/>
    <w:tmpl w:val="1FF8E3A4"/>
    <w:lvl w:ilvl="0" w:tplc="9C36720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3F5741"/>
    <w:multiLevelType w:val="hybridMultilevel"/>
    <w:tmpl w:val="297020A8"/>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31E65"/>
    <w:multiLevelType w:val="hybridMultilevel"/>
    <w:tmpl w:val="034E328E"/>
    <w:lvl w:ilvl="0" w:tplc="0409000F">
      <w:start w:val="1"/>
      <w:numFmt w:val="decimal"/>
      <w:lvlText w:val="%1."/>
      <w:lvlJc w:val="left"/>
      <w:pPr>
        <w:ind w:left="360" w:hanging="360"/>
      </w:pPr>
      <w:rPr>
        <w:rFonts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EE7B6A"/>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C7AF8"/>
    <w:multiLevelType w:val="hybridMultilevel"/>
    <w:tmpl w:val="85AA660E"/>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72508"/>
    <w:multiLevelType w:val="hybridMultilevel"/>
    <w:tmpl w:val="90CA2CF6"/>
    <w:lvl w:ilvl="0" w:tplc="55EA6334">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C86272"/>
    <w:multiLevelType w:val="hybridMultilevel"/>
    <w:tmpl w:val="3190D67E"/>
    <w:lvl w:ilvl="0" w:tplc="6DFA966C">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D2373"/>
    <w:multiLevelType w:val="hybridMultilevel"/>
    <w:tmpl w:val="8E54A520"/>
    <w:lvl w:ilvl="0" w:tplc="69FC40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23DEF"/>
    <w:multiLevelType w:val="hybridMultilevel"/>
    <w:tmpl w:val="6B3C5504"/>
    <w:lvl w:ilvl="0" w:tplc="9C36720A">
      <w:start w:val="1"/>
      <w:numFmt w:val="decimal"/>
      <w:lvlText w:val="%1."/>
      <w:lvlJc w:val="left"/>
      <w:pPr>
        <w:ind w:left="360" w:hanging="360"/>
      </w:pPr>
      <w:rPr>
        <w:rFonts w:hint="default"/>
        <w:i w:val="0"/>
      </w:rPr>
    </w:lvl>
    <w:lvl w:ilvl="1" w:tplc="B6DED5E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DD27B4"/>
    <w:multiLevelType w:val="hybridMultilevel"/>
    <w:tmpl w:val="AB9616DA"/>
    <w:lvl w:ilvl="0" w:tplc="55EA6334">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374A1F"/>
    <w:multiLevelType w:val="hybridMultilevel"/>
    <w:tmpl w:val="586EE886"/>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D96C77"/>
    <w:multiLevelType w:val="hybridMultilevel"/>
    <w:tmpl w:val="A3269892"/>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909A0"/>
    <w:multiLevelType w:val="hybridMultilevel"/>
    <w:tmpl w:val="E9E46572"/>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403C5"/>
    <w:multiLevelType w:val="hybridMultilevel"/>
    <w:tmpl w:val="B1F6CFC6"/>
    <w:lvl w:ilvl="0" w:tplc="10AC0AA4">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B79B0"/>
    <w:multiLevelType w:val="hybridMultilevel"/>
    <w:tmpl w:val="62220A06"/>
    <w:lvl w:ilvl="0" w:tplc="55EA6334">
      <w:numFmt w:val="bullet"/>
      <w:lvlText w:val="-"/>
      <w:lvlJc w:val="left"/>
      <w:pPr>
        <w:ind w:left="360" w:hanging="360"/>
      </w:pPr>
      <w:rPr>
        <w:rFonts w:ascii="Times New Roman" w:eastAsia="Times New Roman" w:hAnsi="Times New Roman" w:cs="Times New Roman" w:hint="default"/>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CF51B9"/>
    <w:multiLevelType w:val="hybridMultilevel"/>
    <w:tmpl w:val="EE828792"/>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9764BE"/>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252FA5"/>
    <w:multiLevelType w:val="hybridMultilevel"/>
    <w:tmpl w:val="08FCE5DA"/>
    <w:lvl w:ilvl="0" w:tplc="55EA6334">
      <w:numFmt w:val="bullet"/>
      <w:lvlText w:val="-"/>
      <w:lvlJc w:val="left"/>
      <w:pPr>
        <w:ind w:left="360" w:hanging="360"/>
      </w:pPr>
      <w:rPr>
        <w:rFonts w:ascii="Times New Roman" w:eastAsia="Times New Roman" w:hAnsi="Times New Roman" w:cs="Times New Roman"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1971CE"/>
    <w:multiLevelType w:val="hybridMultilevel"/>
    <w:tmpl w:val="3C5E31EC"/>
    <w:lvl w:ilvl="0" w:tplc="9C36720A">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8476D5"/>
    <w:multiLevelType w:val="hybridMultilevel"/>
    <w:tmpl w:val="3A90FDF0"/>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322AD6"/>
    <w:multiLevelType w:val="hybridMultilevel"/>
    <w:tmpl w:val="25B640AC"/>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4861FC"/>
    <w:multiLevelType w:val="hybridMultilevel"/>
    <w:tmpl w:val="1FF8E3A4"/>
    <w:lvl w:ilvl="0" w:tplc="9C36720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167DBB"/>
    <w:multiLevelType w:val="hybridMultilevel"/>
    <w:tmpl w:val="A67422EC"/>
    <w:lvl w:ilvl="0" w:tplc="55EA6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6757D"/>
    <w:multiLevelType w:val="hybridMultilevel"/>
    <w:tmpl w:val="AD32E5C4"/>
    <w:lvl w:ilvl="0" w:tplc="301E4444">
      <w:start w:val="1"/>
      <w:numFmt w:val="decimal"/>
      <w:lvlText w:val="%1."/>
      <w:lvlJc w:val="left"/>
      <w:pPr>
        <w:ind w:left="360" w:hanging="360"/>
      </w:pPr>
      <w:rPr>
        <w:rFonts w:hint="default"/>
        <w:i w:val="0"/>
      </w:rPr>
    </w:lvl>
    <w:lvl w:ilvl="1" w:tplc="55EA6334">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2506382">
    <w:abstractNumId w:val="12"/>
  </w:num>
  <w:num w:numId="2" w16cid:durableId="1759980230">
    <w:abstractNumId w:val="13"/>
  </w:num>
  <w:num w:numId="3" w16cid:durableId="362445445">
    <w:abstractNumId w:val="29"/>
  </w:num>
  <w:num w:numId="4" w16cid:durableId="1470172834">
    <w:abstractNumId w:val="10"/>
  </w:num>
  <w:num w:numId="5" w16cid:durableId="497425784">
    <w:abstractNumId w:val="2"/>
  </w:num>
  <w:num w:numId="6" w16cid:durableId="586424143">
    <w:abstractNumId w:val="25"/>
  </w:num>
  <w:num w:numId="7" w16cid:durableId="646859169">
    <w:abstractNumId w:val="6"/>
  </w:num>
  <w:num w:numId="8" w16cid:durableId="770513189">
    <w:abstractNumId w:val="7"/>
  </w:num>
  <w:num w:numId="9" w16cid:durableId="1434285856">
    <w:abstractNumId w:val="27"/>
  </w:num>
  <w:num w:numId="10" w16cid:durableId="716244543">
    <w:abstractNumId w:val="19"/>
  </w:num>
  <w:num w:numId="11" w16cid:durableId="777604531">
    <w:abstractNumId w:val="16"/>
  </w:num>
  <w:num w:numId="12" w16cid:durableId="211692595">
    <w:abstractNumId w:val="4"/>
  </w:num>
  <w:num w:numId="13" w16cid:durableId="72246658">
    <w:abstractNumId w:val="0"/>
  </w:num>
  <w:num w:numId="14" w16cid:durableId="1300912993">
    <w:abstractNumId w:val="14"/>
  </w:num>
  <w:num w:numId="15" w16cid:durableId="568152306">
    <w:abstractNumId w:val="24"/>
  </w:num>
  <w:num w:numId="16" w16cid:durableId="596405104">
    <w:abstractNumId w:val="28"/>
  </w:num>
  <w:num w:numId="17" w16cid:durableId="1566338236">
    <w:abstractNumId w:val="9"/>
  </w:num>
  <w:num w:numId="18" w16cid:durableId="570625763">
    <w:abstractNumId w:val="17"/>
  </w:num>
  <w:num w:numId="19" w16cid:durableId="1135023637">
    <w:abstractNumId w:val="21"/>
  </w:num>
  <w:num w:numId="20" w16cid:durableId="705714965">
    <w:abstractNumId w:val="22"/>
  </w:num>
  <w:num w:numId="21" w16cid:durableId="1510677090">
    <w:abstractNumId w:val="26"/>
  </w:num>
  <w:num w:numId="22" w16cid:durableId="1596478898">
    <w:abstractNumId w:val="11"/>
  </w:num>
  <w:num w:numId="23" w16cid:durableId="641080825">
    <w:abstractNumId w:val="15"/>
  </w:num>
  <w:num w:numId="24" w16cid:durableId="1278685509">
    <w:abstractNumId w:val="23"/>
  </w:num>
  <w:num w:numId="25" w16cid:durableId="2087146922">
    <w:abstractNumId w:val="3"/>
  </w:num>
  <w:num w:numId="26" w16cid:durableId="72942553">
    <w:abstractNumId w:val="1"/>
  </w:num>
  <w:num w:numId="27" w16cid:durableId="90787789">
    <w:abstractNumId w:val="8"/>
  </w:num>
  <w:num w:numId="28" w16cid:durableId="847449372">
    <w:abstractNumId w:val="18"/>
  </w:num>
  <w:num w:numId="29" w16cid:durableId="846217504">
    <w:abstractNumId w:val="20"/>
  </w:num>
  <w:num w:numId="30" w16cid:durableId="534078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B59"/>
    <w:rsid w:val="0001394C"/>
    <w:rsid w:val="00032EB3"/>
    <w:rsid w:val="00037443"/>
    <w:rsid w:val="000375DD"/>
    <w:rsid w:val="00044700"/>
    <w:rsid w:val="00054B9B"/>
    <w:rsid w:val="00057B04"/>
    <w:rsid w:val="00061F8E"/>
    <w:rsid w:val="00071112"/>
    <w:rsid w:val="000820AA"/>
    <w:rsid w:val="00084A39"/>
    <w:rsid w:val="00087DAB"/>
    <w:rsid w:val="00091D3A"/>
    <w:rsid w:val="00096CF8"/>
    <w:rsid w:val="000B3101"/>
    <w:rsid w:val="000C0371"/>
    <w:rsid w:val="000C06C4"/>
    <w:rsid w:val="000C64B0"/>
    <w:rsid w:val="000C6CF4"/>
    <w:rsid w:val="000D048C"/>
    <w:rsid w:val="000D2C86"/>
    <w:rsid w:val="000D5BA7"/>
    <w:rsid w:val="000E3E1B"/>
    <w:rsid w:val="000E5465"/>
    <w:rsid w:val="000F7A6E"/>
    <w:rsid w:val="00100799"/>
    <w:rsid w:val="00101746"/>
    <w:rsid w:val="00104438"/>
    <w:rsid w:val="001145F8"/>
    <w:rsid w:val="001150CA"/>
    <w:rsid w:val="00120DAD"/>
    <w:rsid w:val="00120F9A"/>
    <w:rsid w:val="001239F4"/>
    <w:rsid w:val="00123FC8"/>
    <w:rsid w:val="001447FD"/>
    <w:rsid w:val="00144935"/>
    <w:rsid w:val="001508E1"/>
    <w:rsid w:val="001514FA"/>
    <w:rsid w:val="00154A9B"/>
    <w:rsid w:val="00154C14"/>
    <w:rsid w:val="00154D02"/>
    <w:rsid w:val="00160231"/>
    <w:rsid w:val="00165203"/>
    <w:rsid w:val="00177BB4"/>
    <w:rsid w:val="00180BF0"/>
    <w:rsid w:val="00184187"/>
    <w:rsid w:val="0019303E"/>
    <w:rsid w:val="00197796"/>
    <w:rsid w:val="001A1637"/>
    <w:rsid w:val="001A24E3"/>
    <w:rsid w:val="001A5058"/>
    <w:rsid w:val="001B5299"/>
    <w:rsid w:val="001C19A4"/>
    <w:rsid w:val="001D1F9B"/>
    <w:rsid w:val="001D7287"/>
    <w:rsid w:val="001E2CB7"/>
    <w:rsid w:val="001E5E70"/>
    <w:rsid w:val="001F7EE2"/>
    <w:rsid w:val="00205737"/>
    <w:rsid w:val="00216FA2"/>
    <w:rsid w:val="00225DBB"/>
    <w:rsid w:val="0023037A"/>
    <w:rsid w:val="00231DEF"/>
    <w:rsid w:val="00234202"/>
    <w:rsid w:val="00263114"/>
    <w:rsid w:val="00276CD1"/>
    <w:rsid w:val="00284FF5"/>
    <w:rsid w:val="00290D98"/>
    <w:rsid w:val="002955C5"/>
    <w:rsid w:val="00297587"/>
    <w:rsid w:val="002A441F"/>
    <w:rsid w:val="002A6F5D"/>
    <w:rsid w:val="002B0824"/>
    <w:rsid w:val="002B27F8"/>
    <w:rsid w:val="002B378C"/>
    <w:rsid w:val="002C0AF2"/>
    <w:rsid w:val="002C1296"/>
    <w:rsid w:val="002D35B9"/>
    <w:rsid w:val="002D5DEA"/>
    <w:rsid w:val="002E6020"/>
    <w:rsid w:val="002E6B01"/>
    <w:rsid w:val="002F165E"/>
    <w:rsid w:val="0031294D"/>
    <w:rsid w:val="00315D5C"/>
    <w:rsid w:val="00316D68"/>
    <w:rsid w:val="00317495"/>
    <w:rsid w:val="00322463"/>
    <w:rsid w:val="00335AC7"/>
    <w:rsid w:val="0033747F"/>
    <w:rsid w:val="00346686"/>
    <w:rsid w:val="003514B7"/>
    <w:rsid w:val="0035432B"/>
    <w:rsid w:val="003556EE"/>
    <w:rsid w:val="003570D0"/>
    <w:rsid w:val="003741C4"/>
    <w:rsid w:val="00380E0C"/>
    <w:rsid w:val="0039235C"/>
    <w:rsid w:val="00397078"/>
    <w:rsid w:val="003C1EF6"/>
    <w:rsid w:val="003D1FDB"/>
    <w:rsid w:val="003D558F"/>
    <w:rsid w:val="003D5976"/>
    <w:rsid w:val="003F5FF2"/>
    <w:rsid w:val="003F6B2B"/>
    <w:rsid w:val="003F7D2A"/>
    <w:rsid w:val="00422787"/>
    <w:rsid w:val="00424460"/>
    <w:rsid w:val="00427B59"/>
    <w:rsid w:val="004317DE"/>
    <w:rsid w:val="0044064A"/>
    <w:rsid w:val="00443373"/>
    <w:rsid w:val="00445D74"/>
    <w:rsid w:val="00447041"/>
    <w:rsid w:val="0046276B"/>
    <w:rsid w:val="004716DF"/>
    <w:rsid w:val="004721A8"/>
    <w:rsid w:val="00484D1D"/>
    <w:rsid w:val="00486E01"/>
    <w:rsid w:val="004962CB"/>
    <w:rsid w:val="004963DC"/>
    <w:rsid w:val="004A145B"/>
    <w:rsid w:val="004A3223"/>
    <w:rsid w:val="004A7D26"/>
    <w:rsid w:val="004B02A8"/>
    <w:rsid w:val="004B5CAB"/>
    <w:rsid w:val="004C082F"/>
    <w:rsid w:val="004C65A5"/>
    <w:rsid w:val="004D0452"/>
    <w:rsid w:val="004D215C"/>
    <w:rsid w:val="004D32D7"/>
    <w:rsid w:val="004D4B17"/>
    <w:rsid w:val="004D5C16"/>
    <w:rsid w:val="004E544F"/>
    <w:rsid w:val="004F1275"/>
    <w:rsid w:val="004F2AD0"/>
    <w:rsid w:val="004F39BE"/>
    <w:rsid w:val="004F436C"/>
    <w:rsid w:val="004F4AF7"/>
    <w:rsid w:val="005009F8"/>
    <w:rsid w:val="005057AD"/>
    <w:rsid w:val="005139E4"/>
    <w:rsid w:val="005141F2"/>
    <w:rsid w:val="00541DE1"/>
    <w:rsid w:val="00544B82"/>
    <w:rsid w:val="00545B70"/>
    <w:rsid w:val="005546FA"/>
    <w:rsid w:val="00555432"/>
    <w:rsid w:val="00564A73"/>
    <w:rsid w:val="00582285"/>
    <w:rsid w:val="0058368C"/>
    <w:rsid w:val="00591548"/>
    <w:rsid w:val="005917BA"/>
    <w:rsid w:val="00593A12"/>
    <w:rsid w:val="00596F17"/>
    <w:rsid w:val="005A2C67"/>
    <w:rsid w:val="005A6B43"/>
    <w:rsid w:val="005B5189"/>
    <w:rsid w:val="005B7871"/>
    <w:rsid w:val="005C0EFA"/>
    <w:rsid w:val="005C11FC"/>
    <w:rsid w:val="005C590D"/>
    <w:rsid w:val="005D15DA"/>
    <w:rsid w:val="005D2DF8"/>
    <w:rsid w:val="005D78B5"/>
    <w:rsid w:val="005E2989"/>
    <w:rsid w:val="005F6A3F"/>
    <w:rsid w:val="00600466"/>
    <w:rsid w:val="00601B0F"/>
    <w:rsid w:val="0060384A"/>
    <w:rsid w:val="00604155"/>
    <w:rsid w:val="00605D80"/>
    <w:rsid w:val="006079B2"/>
    <w:rsid w:val="00622AA9"/>
    <w:rsid w:val="00636A03"/>
    <w:rsid w:val="00641FB9"/>
    <w:rsid w:val="0064357E"/>
    <w:rsid w:val="00653877"/>
    <w:rsid w:val="00671223"/>
    <w:rsid w:val="006736D8"/>
    <w:rsid w:val="0067797D"/>
    <w:rsid w:val="00683C99"/>
    <w:rsid w:val="00685771"/>
    <w:rsid w:val="006908AA"/>
    <w:rsid w:val="00691312"/>
    <w:rsid w:val="006A4302"/>
    <w:rsid w:val="006B394E"/>
    <w:rsid w:val="006B6418"/>
    <w:rsid w:val="006C33CD"/>
    <w:rsid w:val="006C49AC"/>
    <w:rsid w:val="006D7472"/>
    <w:rsid w:val="006E0485"/>
    <w:rsid w:val="006E0DE2"/>
    <w:rsid w:val="006E4592"/>
    <w:rsid w:val="006F5B61"/>
    <w:rsid w:val="006F5FFA"/>
    <w:rsid w:val="00705D8D"/>
    <w:rsid w:val="00721A9C"/>
    <w:rsid w:val="007416A6"/>
    <w:rsid w:val="00743235"/>
    <w:rsid w:val="00747DF5"/>
    <w:rsid w:val="00763E73"/>
    <w:rsid w:val="007661E7"/>
    <w:rsid w:val="00771831"/>
    <w:rsid w:val="0078695E"/>
    <w:rsid w:val="00790848"/>
    <w:rsid w:val="007B1ACA"/>
    <w:rsid w:val="007B4D48"/>
    <w:rsid w:val="007B61A1"/>
    <w:rsid w:val="007C3285"/>
    <w:rsid w:val="007D3193"/>
    <w:rsid w:val="007D6182"/>
    <w:rsid w:val="007D663C"/>
    <w:rsid w:val="007E3717"/>
    <w:rsid w:val="007E4DDB"/>
    <w:rsid w:val="007E6D50"/>
    <w:rsid w:val="007F090C"/>
    <w:rsid w:val="007F3785"/>
    <w:rsid w:val="007F5265"/>
    <w:rsid w:val="007F5D00"/>
    <w:rsid w:val="007F7B2C"/>
    <w:rsid w:val="008131A4"/>
    <w:rsid w:val="00821720"/>
    <w:rsid w:val="008217B5"/>
    <w:rsid w:val="00821A0C"/>
    <w:rsid w:val="00824A08"/>
    <w:rsid w:val="00837605"/>
    <w:rsid w:val="008474B5"/>
    <w:rsid w:val="00851AEB"/>
    <w:rsid w:val="00862346"/>
    <w:rsid w:val="008653B5"/>
    <w:rsid w:val="008868BF"/>
    <w:rsid w:val="008910CC"/>
    <w:rsid w:val="008963C1"/>
    <w:rsid w:val="008A292A"/>
    <w:rsid w:val="008A2D2D"/>
    <w:rsid w:val="008A5530"/>
    <w:rsid w:val="008B5FD1"/>
    <w:rsid w:val="008B7246"/>
    <w:rsid w:val="008C1B14"/>
    <w:rsid w:val="008C706C"/>
    <w:rsid w:val="008C7EE8"/>
    <w:rsid w:val="008D000D"/>
    <w:rsid w:val="008D6490"/>
    <w:rsid w:val="008D6AE0"/>
    <w:rsid w:val="008D6F38"/>
    <w:rsid w:val="008F1E0A"/>
    <w:rsid w:val="008F2C9B"/>
    <w:rsid w:val="0091130C"/>
    <w:rsid w:val="00911EDD"/>
    <w:rsid w:val="0092547C"/>
    <w:rsid w:val="00926ECC"/>
    <w:rsid w:val="00926F44"/>
    <w:rsid w:val="00931663"/>
    <w:rsid w:val="009338B1"/>
    <w:rsid w:val="0094194C"/>
    <w:rsid w:val="00945107"/>
    <w:rsid w:val="0094666A"/>
    <w:rsid w:val="009536A6"/>
    <w:rsid w:val="00960CEA"/>
    <w:rsid w:val="00961FE2"/>
    <w:rsid w:val="0096236C"/>
    <w:rsid w:val="00976BBF"/>
    <w:rsid w:val="00985EA3"/>
    <w:rsid w:val="009920D6"/>
    <w:rsid w:val="009958C1"/>
    <w:rsid w:val="009A2D5E"/>
    <w:rsid w:val="009A5898"/>
    <w:rsid w:val="009A58FE"/>
    <w:rsid w:val="009B0247"/>
    <w:rsid w:val="009C1843"/>
    <w:rsid w:val="009D52F5"/>
    <w:rsid w:val="009D62F4"/>
    <w:rsid w:val="009F09ED"/>
    <w:rsid w:val="009F0CEA"/>
    <w:rsid w:val="009F37AB"/>
    <w:rsid w:val="00A116BB"/>
    <w:rsid w:val="00A12681"/>
    <w:rsid w:val="00A15548"/>
    <w:rsid w:val="00A16322"/>
    <w:rsid w:val="00A211DC"/>
    <w:rsid w:val="00A2276D"/>
    <w:rsid w:val="00A243AA"/>
    <w:rsid w:val="00A306F1"/>
    <w:rsid w:val="00A36592"/>
    <w:rsid w:val="00A54A41"/>
    <w:rsid w:val="00A76956"/>
    <w:rsid w:val="00A90B61"/>
    <w:rsid w:val="00A91A0C"/>
    <w:rsid w:val="00AA0B44"/>
    <w:rsid w:val="00AA14D2"/>
    <w:rsid w:val="00AB684D"/>
    <w:rsid w:val="00AC2D46"/>
    <w:rsid w:val="00AC3221"/>
    <w:rsid w:val="00AC608A"/>
    <w:rsid w:val="00AD0F33"/>
    <w:rsid w:val="00AD63FC"/>
    <w:rsid w:val="00AE1539"/>
    <w:rsid w:val="00AE1AFA"/>
    <w:rsid w:val="00B02D43"/>
    <w:rsid w:val="00B04981"/>
    <w:rsid w:val="00B07ACC"/>
    <w:rsid w:val="00B13355"/>
    <w:rsid w:val="00B14C77"/>
    <w:rsid w:val="00B159BC"/>
    <w:rsid w:val="00B2031B"/>
    <w:rsid w:val="00B2184A"/>
    <w:rsid w:val="00B25D29"/>
    <w:rsid w:val="00B35B92"/>
    <w:rsid w:val="00B417B2"/>
    <w:rsid w:val="00B425A4"/>
    <w:rsid w:val="00B50049"/>
    <w:rsid w:val="00B50EC5"/>
    <w:rsid w:val="00B51F43"/>
    <w:rsid w:val="00B55D3F"/>
    <w:rsid w:val="00B57517"/>
    <w:rsid w:val="00B6711C"/>
    <w:rsid w:val="00B70186"/>
    <w:rsid w:val="00B7033A"/>
    <w:rsid w:val="00B92F36"/>
    <w:rsid w:val="00B96F09"/>
    <w:rsid w:val="00BA6801"/>
    <w:rsid w:val="00BC11A0"/>
    <w:rsid w:val="00BC54A6"/>
    <w:rsid w:val="00BD4251"/>
    <w:rsid w:val="00BE3F0C"/>
    <w:rsid w:val="00BF3C3D"/>
    <w:rsid w:val="00BF3CFE"/>
    <w:rsid w:val="00BF3EE5"/>
    <w:rsid w:val="00BF4A8D"/>
    <w:rsid w:val="00BF7997"/>
    <w:rsid w:val="00C03E12"/>
    <w:rsid w:val="00C0677A"/>
    <w:rsid w:val="00C11957"/>
    <w:rsid w:val="00C15132"/>
    <w:rsid w:val="00C15AE3"/>
    <w:rsid w:val="00C21985"/>
    <w:rsid w:val="00C23B7A"/>
    <w:rsid w:val="00C243A0"/>
    <w:rsid w:val="00C24F29"/>
    <w:rsid w:val="00C3081B"/>
    <w:rsid w:val="00C34B2C"/>
    <w:rsid w:val="00C37C15"/>
    <w:rsid w:val="00C406C3"/>
    <w:rsid w:val="00C44D7F"/>
    <w:rsid w:val="00C517D2"/>
    <w:rsid w:val="00C5341B"/>
    <w:rsid w:val="00C539DE"/>
    <w:rsid w:val="00C57639"/>
    <w:rsid w:val="00C577C4"/>
    <w:rsid w:val="00C60BB2"/>
    <w:rsid w:val="00C74D57"/>
    <w:rsid w:val="00C81DA9"/>
    <w:rsid w:val="00C8412B"/>
    <w:rsid w:val="00C858DF"/>
    <w:rsid w:val="00C91535"/>
    <w:rsid w:val="00C916F9"/>
    <w:rsid w:val="00C92EC3"/>
    <w:rsid w:val="00C943FA"/>
    <w:rsid w:val="00C97AC3"/>
    <w:rsid w:val="00CA432F"/>
    <w:rsid w:val="00CA50E9"/>
    <w:rsid w:val="00CB22F0"/>
    <w:rsid w:val="00CB301E"/>
    <w:rsid w:val="00CB4B40"/>
    <w:rsid w:val="00CB659C"/>
    <w:rsid w:val="00CC0A7C"/>
    <w:rsid w:val="00CC6BE6"/>
    <w:rsid w:val="00CC749D"/>
    <w:rsid w:val="00CD1E02"/>
    <w:rsid w:val="00CE54D0"/>
    <w:rsid w:val="00CE5CCD"/>
    <w:rsid w:val="00D1066D"/>
    <w:rsid w:val="00D114C6"/>
    <w:rsid w:val="00D116F7"/>
    <w:rsid w:val="00D12DE4"/>
    <w:rsid w:val="00D159B3"/>
    <w:rsid w:val="00D22E9E"/>
    <w:rsid w:val="00D26451"/>
    <w:rsid w:val="00D273B4"/>
    <w:rsid w:val="00D514FE"/>
    <w:rsid w:val="00D55108"/>
    <w:rsid w:val="00D60E49"/>
    <w:rsid w:val="00D63EC4"/>
    <w:rsid w:val="00D666A0"/>
    <w:rsid w:val="00D74136"/>
    <w:rsid w:val="00D74F01"/>
    <w:rsid w:val="00D81145"/>
    <w:rsid w:val="00D87C36"/>
    <w:rsid w:val="00D903F2"/>
    <w:rsid w:val="00D93F0C"/>
    <w:rsid w:val="00DA09A3"/>
    <w:rsid w:val="00DB1EA6"/>
    <w:rsid w:val="00DB4924"/>
    <w:rsid w:val="00DC48D6"/>
    <w:rsid w:val="00DC724A"/>
    <w:rsid w:val="00DD0530"/>
    <w:rsid w:val="00DD2F71"/>
    <w:rsid w:val="00DF5654"/>
    <w:rsid w:val="00E11044"/>
    <w:rsid w:val="00E144EE"/>
    <w:rsid w:val="00E226E7"/>
    <w:rsid w:val="00E25471"/>
    <w:rsid w:val="00E43049"/>
    <w:rsid w:val="00E50898"/>
    <w:rsid w:val="00E54C65"/>
    <w:rsid w:val="00E60FB2"/>
    <w:rsid w:val="00E75028"/>
    <w:rsid w:val="00E859ED"/>
    <w:rsid w:val="00E9325D"/>
    <w:rsid w:val="00EA7D05"/>
    <w:rsid w:val="00ED238A"/>
    <w:rsid w:val="00EE0E86"/>
    <w:rsid w:val="00EF7684"/>
    <w:rsid w:val="00F104AB"/>
    <w:rsid w:val="00F15C3D"/>
    <w:rsid w:val="00F27F9F"/>
    <w:rsid w:val="00F3149B"/>
    <w:rsid w:val="00F3295D"/>
    <w:rsid w:val="00F37755"/>
    <w:rsid w:val="00F53B9C"/>
    <w:rsid w:val="00F56266"/>
    <w:rsid w:val="00F71B4C"/>
    <w:rsid w:val="00F82D2C"/>
    <w:rsid w:val="00F83F25"/>
    <w:rsid w:val="00F92F12"/>
    <w:rsid w:val="00FA03D5"/>
    <w:rsid w:val="00FA0FB6"/>
    <w:rsid w:val="00FA212F"/>
    <w:rsid w:val="00FA49E3"/>
    <w:rsid w:val="00FB1165"/>
    <w:rsid w:val="00FB63B3"/>
    <w:rsid w:val="00FC1228"/>
    <w:rsid w:val="00FC36FD"/>
    <w:rsid w:val="00FD2B26"/>
    <w:rsid w:val="00FD70C0"/>
    <w:rsid w:val="00FF00F4"/>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AA49"/>
  <w15:docId w15:val="{61BB1694-2128-41C2-8305-B997160C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27B59"/>
  </w:style>
  <w:style w:type="paragraph" w:styleId="ListParagraph">
    <w:name w:val="List Paragraph"/>
    <w:basedOn w:val="Normal"/>
    <w:uiPriority w:val="34"/>
    <w:qFormat/>
    <w:rsid w:val="00427B59"/>
    <w:pPr>
      <w:spacing w:before="120" w:after="0" w:line="240" w:lineRule="auto"/>
      <w:ind w:left="720"/>
      <w:contextualSpacing/>
    </w:pPr>
    <w:rPr>
      <w:rFonts w:eastAsia="Times New Roman" w:cs="Times New Roman"/>
      <w:sz w:val="24"/>
      <w:szCs w:val="24"/>
    </w:rPr>
  </w:style>
  <w:style w:type="paragraph" w:styleId="BalloonText">
    <w:name w:val="Balloon Text"/>
    <w:basedOn w:val="Normal"/>
    <w:link w:val="BalloonTextChar"/>
    <w:uiPriority w:val="99"/>
    <w:semiHidden/>
    <w:unhideWhenUsed/>
    <w:rsid w:val="00B67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11C"/>
    <w:rPr>
      <w:rFonts w:ascii="Segoe UI" w:hAnsi="Segoe UI" w:cs="Segoe UI"/>
      <w:sz w:val="18"/>
      <w:szCs w:val="18"/>
    </w:rPr>
  </w:style>
  <w:style w:type="paragraph" w:styleId="Header">
    <w:name w:val="header"/>
    <w:basedOn w:val="Normal"/>
    <w:link w:val="HeaderChar"/>
    <w:rsid w:val="005B7871"/>
    <w:pPr>
      <w:tabs>
        <w:tab w:val="center" w:pos="4680"/>
        <w:tab w:val="right" w:pos="9360"/>
      </w:tabs>
      <w:spacing w:before="120"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rsid w:val="005B7871"/>
    <w:rPr>
      <w:rFonts w:eastAsia="Times New Roman" w:cs="Times New Roman"/>
      <w:sz w:val="24"/>
      <w:szCs w:val="24"/>
      <w:lang w:val="x-none" w:eastAsia="x-none"/>
    </w:rPr>
  </w:style>
  <w:style w:type="paragraph" w:styleId="ListBullet">
    <w:name w:val="List Bullet"/>
    <w:basedOn w:val="Normal"/>
    <w:uiPriority w:val="99"/>
    <w:unhideWhenUsed/>
    <w:rsid w:val="00091D3A"/>
    <w:pPr>
      <w:numPr>
        <w:numId w:val="13"/>
      </w:numPr>
      <w:spacing w:before="120" w:after="0" w:line="240" w:lineRule="auto"/>
      <w:contextualSpacing/>
    </w:pPr>
    <w:rPr>
      <w:rFonts w:eastAsia="Times New Roman" w:cs="Times New Roman"/>
      <w:sz w:val="24"/>
      <w:szCs w:val="24"/>
    </w:rPr>
  </w:style>
  <w:style w:type="paragraph" w:styleId="Footer">
    <w:name w:val="footer"/>
    <w:basedOn w:val="Normal"/>
    <w:link w:val="FooterChar"/>
    <w:uiPriority w:val="99"/>
    <w:unhideWhenUsed/>
    <w:rsid w:val="00CD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19807</TotalTime>
  <Pages>20</Pages>
  <Words>4282</Words>
  <Characters>24413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Quản lý chất lượng và công tác xã hội Phòng</cp:lastModifiedBy>
  <cp:revision>210</cp:revision>
  <cp:lastPrinted>2020-09-17T01:12:00Z</cp:lastPrinted>
  <dcterms:created xsi:type="dcterms:W3CDTF">2019-04-09T09:02:00Z</dcterms:created>
  <dcterms:modified xsi:type="dcterms:W3CDTF">2025-04-14T08:59:00Z</dcterms:modified>
</cp:coreProperties>
</file>